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C0" w:rsidRDefault="0003726A" w:rsidP="005E22C0">
      <w:pPr>
        <w:spacing w:before="240" w:after="200"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="005E22C0">
        <w:rPr>
          <w:rFonts w:ascii="Times New Roman" w:hAnsi="Times New Roman"/>
          <w:b/>
        </w:rPr>
        <w:t xml:space="preserve">IVULGAÇÃO DO </w:t>
      </w:r>
      <w:bookmarkStart w:id="0" w:name="_Hlk26361085"/>
      <w:r w:rsidR="005E22C0">
        <w:rPr>
          <w:rFonts w:ascii="Times New Roman" w:hAnsi="Times New Roman"/>
          <w:b/>
        </w:rPr>
        <w:t>JULGAMENTO DOS PEDIDOS DE REGISTRO DE CANDIDATURA</w:t>
      </w:r>
      <w:r w:rsidR="005E22C0" w:rsidRPr="00DD5FB1">
        <w:rPr>
          <w:rFonts w:ascii="Times New Roman" w:hAnsi="Times New Roman"/>
          <w:b/>
        </w:rPr>
        <w:t xml:space="preserve"> </w:t>
      </w:r>
      <w:bookmarkEnd w:id="0"/>
      <w:r w:rsidR="005E22C0" w:rsidRPr="00DD5FB1">
        <w:rPr>
          <w:rFonts w:ascii="Times New Roman" w:hAnsi="Times New Roman"/>
          <w:b/>
        </w:rPr>
        <w:t>DE CONSELHEIRO</w:t>
      </w:r>
      <w:r w:rsidR="005E22C0">
        <w:rPr>
          <w:rFonts w:ascii="Times New Roman" w:hAnsi="Times New Roman"/>
          <w:b/>
        </w:rPr>
        <w:t>S</w:t>
      </w:r>
      <w:r w:rsidR="005E22C0" w:rsidRPr="00DD5FB1">
        <w:rPr>
          <w:rFonts w:ascii="Times New Roman" w:hAnsi="Times New Roman"/>
          <w:b/>
        </w:rPr>
        <w:t xml:space="preserve"> </w:t>
      </w:r>
      <w:r w:rsidR="005E22C0">
        <w:rPr>
          <w:rFonts w:ascii="Times New Roman" w:hAnsi="Times New Roman"/>
          <w:b/>
        </w:rPr>
        <w:t xml:space="preserve">TITULARES </w:t>
      </w:r>
      <w:r w:rsidR="005E22C0" w:rsidRPr="00DD5FB1">
        <w:rPr>
          <w:rFonts w:ascii="Times New Roman" w:hAnsi="Times New Roman"/>
          <w:b/>
        </w:rPr>
        <w:t>E RESPECTIVO</w:t>
      </w:r>
      <w:r w:rsidR="005E22C0">
        <w:rPr>
          <w:rFonts w:ascii="Times New Roman" w:hAnsi="Times New Roman"/>
          <w:b/>
        </w:rPr>
        <w:t>S</w:t>
      </w:r>
      <w:r w:rsidR="005E22C0" w:rsidRPr="00DD5FB1">
        <w:rPr>
          <w:rFonts w:ascii="Times New Roman" w:hAnsi="Times New Roman"/>
          <w:b/>
        </w:rPr>
        <w:t xml:space="preserve"> SUPLENTE</w:t>
      </w:r>
      <w:r w:rsidR="005E22C0">
        <w:rPr>
          <w:rFonts w:ascii="Times New Roman" w:hAnsi="Times New Roman"/>
          <w:b/>
        </w:rPr>
        <w:t>S</w:t>
      </w:r>
      <w:r w:rsidR="005E22C0" w:rsidRPr="00DD5FB1">
        <w:rPr>
          <w:rFonts w:ascii="Times New Roman" w:hAnsi="Times New Roman"/>
          <w:b/>
        </w:rPr>
        <w:t xml:space="preserve"> DE CONSELHEIRO DO </w:t>
      </w:r>
      <w:bookmarkStart w:id="1" w:name="_GoBack"/>
      <w:bookmarkEnd w:id="1"/>
      <w:r w:rsidR="005E22C0" w:rsidRPr="00DD5FB1">
        <w:rPr>
          <w:rFonts w:ascii="Times New Roman" w:hAnsi="Times New Roman"/>
          <w:b/>
        </w:rPr>
        <w:t>CAU/BR E DO CAU/</w:t>
      </w:r>
      <w:r w:rsidR="005E22C0" w:rsidRPr="00AC422B">
        <w:rPr>
          <w:rFonts w:ascii="Times New Roman" w:eastAsia="Times New Roman" w:hAnsi="Times New Roman"/>
          <w:b/>
          <w:bCs/>
          <w:iCs/>
          <w:lang w:eastAsia="pt-BR"/>
        </w:rPr>
        <w:t xml:space="preserve">PR </w:t>
      </w:r>
      <w:r w:rsidR="005E22C0" w:rsidRPr="00AC422B">
        <w:rPr>
          <w:rFonts w:ascii="Times New Roman" w:hAnsi="Times New Roman"/>
          <w:b/>
        </w:rPr>
        <w:t>N</w:t>
      </w:r>
      <w:r w:rsidR="005E22C0">
        <w:rPr>
          <w:rFonts w:ascii="Times New Roman" w:hAnsi="Times New Roman"/>
          <w:b/>
        </w:rPr>
        <w:t>AS ELEIÇÕES 2020 DO CAU</w:t>
      </w:r>
    </w:p>
    <w:p w:rsidR="005E22C0" w:rsidRDefault="005E22C0" w:rsidP="005E22C0">
      <w:pPr>
        <w:spacing w:before="240" w:after="200" w:line="276" w:lineRule="auto"/>
        <w:ind w:firstLine="720"/>
        <w:jc w:val="both"/>
        <w:rPr>
          <w:rFonts w:ascii="Times New Roman" w:eastAsia="Times New Roman" w:hAnsi="Times New Roman"/>
          <w:iCs/>
          <w:lang w:eastAsia="pt-BR"/>
        </w:rPr>
      </w:pPr>
      <w:r>
        <w:rPr>
          <w:rFonts w:ascii="Times New Roman" w:hAnsi="Times New Roman"/>
          <w:snapToGrid w:val="0"/>
        </w:rPr>
        <w:t>Aos</w:t>
      </w:r>
      <w:r w:rsidRPr="004D3C3F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 xml:space="preserve">dez </w:t>
      </w:r>
      <w:r w:rsidRPr="004D3C3F">
        <w:rPr>
          <w:rFonts w:ascii="Times New Roman" w:hAnsi="Times New Roman"/>
          <w:snapToGrid w:val="0"/>
        </w:rPr>
        <w:t xml:space="preserve">dias do mês de setembro do ano de 2020, o Coordenador da Comissão Eleitoral do Conselho de Arquitetura e Urbanismo do Paraná - CE-CAU/PR, em cumprimento ao disposto no Regulamento Eleitoral aprovado pela Resolução CAU/BR n°179, de 22 de agosto de 2019, que regulamenta as eleições do Conselho de Arquitetura e Urbanismo, e em conformidade com o Calendário eleitoral das Eleições de 2020 do CAU, </w:t>
      </w:r>
      <w:r w:rsidRPr="004D3C3F">
        <w:rPr>
          <w:rFonts w:ascii="Times New Roman" w:hAnsi="Times New Roman"/>
          <w:b/>
          <w:snapToGrid w:val="0"/>
          <w:u w:val="single"/>
        </w:rPr>
        <w:t>DIVULGA</w:t>
      </w:r>
      <w:r>
        <w:rPr>
          <w:rFonts w:ascii="Times New Roman" w:hAnsi="Times New Roman"/>
          <w:snapToGrid w:val="0"/>
        </w:rPr>
        <w:t xml:space="preserve"> a relação do extrato de </w:t>
      </w:r>
      <w:r w:rsidRPr="00390E5B">
        <w:rPr>
          <w:rFonts w:ascii="Times New Roman" w:hAnsi="Times New Roman"/>
          <w:b/>
          <w:snapToGrid w:val="0"/>
        </w:rPr>
        <w:t>JULGAMENTO DOS PEDIDOS DE REGISTRO DE CANDIDATURA</w:t>
      </w:r>
      <w:r>
        <w:rPr>
          <w:rFonts w:ascii="Times New Roman" w:hAnsi="Times New Roman"/>
          <w:snapToGrid w:val="0"/>
        </w:rPr>
        <w:t xml:space="preserve"> na eleição de </w:t>
      </w:r>
      <w:r>
        <w:rPr>
          <w:rFonts w:ascii="Times New Roman" w:eastAsia="Times New Roman" w:hAnsi="Times New Roman"/>
          <w:lang w:eastAsia="pt-BR"/>
        </w:rPr>
        <w:t xml:space="preserve">conselheiro titular e respectivo suplente de conselheiro do Conselho de Arquitetura e Urbanismo do Brasil (CAU/BR) e de conselheiros titulares e respectivos suplentes de conselheiro do Conselho de </w:t>
      </w:r>
      <w:r w:rsidRPr="00C96828">
        <w:rPr>
          <w:rFonts w:ascii="Times New Roman" w:eastAsia="Times New Roman" w:hAnsi="Times New Roman"/>
          <w:lang w:eastAsia="pt-BR"/>
        </w:rPr>
        <w:t xml:space="preserve">Arquitetura e Urbanismo </w:t>
      </w:r>
      <w:r w:rsidRPr="00C96828">
        <w:rPr>
          <w:rFonts w:ascii="Times New Roman" w:eastAsia="Times New Roman" w:hAnsi="Times New Roman"/>
          <w:iCs/>
          <w:lang w:eastAsia="pt-BR"/>
        </w:rPr>
        <w:t>do Paraná – CAU/PR</w:t>
      </w:r>
      <w:r>
        <w:rPr>
          <w:rFonts w:ascii="Times New Roman" w:eastAsia="Times New Roman" w:hAnsi="Times New Roman"/>
          <w:iCs/>
          <w:lang w:eastAsia="pt-BR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641"/>
      </w:tblGrid>
      <w:tr w:rsidR="005E22C0" w:rsidRPr="00031079" w:rsidTr="00723773">
        <w:trPr>
          <w:trHeight w:val="526"/>
        </w:trPr>
        <w:tc>
          <w:tcPr>
            <w:tcW w:w="3539" w:type="dxa"/>
            <w:shd w:val="clear" w:color="auto" w:fill="auto"/>
          </w:tcPr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CHAPA</w:t>
            </w:r>
          </w:p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F50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Responsável pela chapa:</w:t>
            </w:r>
          </w:p>
        </w:tc>
        <w:tc>
          <w:tcPr>
            <w:tcW w:w="5641" w:type="dxa"/>
            <w:shd w:val="clear" w:color="auto" w:fill="auto"/>
          </w:tcPr>
          <w:p w:rsidR="005E22C0" w:rsidRPr="00CD091C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</w:pPr>
            <w:r w:rsidRPr="00CD091C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pt-BR"/>
              </w:rPr>
              <w:t>01 - PR</w:t>
            </w:r>
          </w:p>
          <w:p w:rsidR="005E22C0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MARGARETH ZIOLLA MENEZES</w:t>
            </w:r>
          </w:p>
          <w:p w:rsidR="005E22C0" w:rsidRPr="00160FA8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</w:p>
        </w:tc>
      </w:tr>
      <w:tr w:rsidR="005E22C0" w:rsidRPr="00031079" w:rsidTr="00723773">
        <w:trPr>
          <w:trHeight w:val="548"/>
        </w:trPr>
        <w:tc>
          <w:tcPr>
            <w:tcW w:w="3539" w:type="dxa"/>
            <w:shd w:val="clear" w:color="auto" w:fill="auto"/>
          </w:tcPr>
          <w:p w:rsidR="005E22C0" w:rsidRPr="00031079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</w:t>
            </w:r>
          </w:p>
        </w:tc>
        <w:tc>
          <w:tcPr>
            <w:tcW w:w="5641" w:type="dxa"/>
            <w:shd w:val="clear" w:color="auto" w:fill="auto"/>
          </w:tcPr>
          <w:p w:rsidR="005E22C0" w:rsidRPr="00D07BDF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Pedido de </w:t>
            </w:r>
            <w:r w:rsidRPr="00F03CCE">
              <w:rPr>
                <w:rFonts w:ascii="Times New Roman" w:eastAsia="Times New Roman" w:hAnsi="Times New Roman"/>
                <w:lang w:eastAsia="pt-BR"/>
              </w:rPr>
              <w:t xml:space="preserve">registro de candidatura </w:t>
            </w:r>
            <w:r>
              <w:rPr>
                <w:rFonts w:ascii="Times New Roman" w:eastAsia="Times New Roman" w:hAnsi="Times New Roman"/>
                <w:iCs/>
                <w:lang w:eastAsia="pt-BR"/>
              </w:rPr>
              <w:t xml:space="preserve">-   </w:t>
            </w:r>
            <w:r w:rsidRPr="00D07BDF">
              <w:rPr>
                <w:rFonts w:ascii="Times New Roman" w:eastAsia="Times New Roman" w:hAnsi="Times New Roman"/>
                <w:b/>
                <w:iCs/>
                <w:lang w:eastAsia="pt-BR"/>
              </w:rPr>
              <w:t>DEFERIDA</w:t>
            </w:r>
          </w:p>
        </w:tc>
      </w:tr>
      <w:tr w:rsidR="005E22C0" w:rsidRPr="00031079" w:rsidTr="00723773">
        <w:trPr>
          <w:trHeight w:val="548"/>
        </w:trPr>
        <w:tc>
          <w:tcPr>
            <w:tcW w:w="3539" w:type="dxa"/>
            <w:shd w:val="clear" w:color="auto" w:fill="auto"/>
          </w:tcPr>
          <w:p w:rsidR="005E22C0" w:rsidRDefault="005E22C0" w:rsidP="0072377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41" w:type="dxa"/>
            <w:shd w:val="clear" w:color="auto" w:fill="auto"/>
          </w:tcPr>
          <w:p w:rsidR="005E22C0" w:rsidRPr="00321DCF" w:rsidRDefault="005E22C0" w:rsidP="0072377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22C0" w:rsidRDefault="005E22C0" w:rsidP="005E22C0">
      <w:pPr>
        <w:spacing w:before="240" w:after="120"/>
        <w:ind w:right="-1" w:firstLine="567"/>
        <w:jc w:val="both"/>
        <w:rPr>
          <w:rFonts w:ascii="Times New Roman" w:hAnsi="Times New Roman"/>
          <w:snapToGrid w:val="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5E22C0" w:rsidTr="00723773">
        <w:trPr>
          <w:trHeight w:val="548"/>
        </w:trPr>
        <w:tc>
          <w:tcPr>
            <w:tcW w:w="3652" w:type="dxa"/>
            <w:shd w:val="clear" w:color="auto" w:fill="auto"/>
          </w:tcPr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CHAPA</w:t>
            </w:r>
          </w:p>
          <w:p w:rsidR="005E22C0" w:rsidRPr="00CF50A8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 w:rsidRPr="00CF50A8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Responsável pela chapa:</w:t>
            </w:r>
          </w:p>
        </w:tc>
        <w:tc>
          <w:tcPr>
            <w:tcW w:w="5670" w:type="dxa"/>
            <w:shd w:val="clear" w:color="auto" w:fill="auto"/>
          </w:tcPr>
          <w:p w:rsidR="005E22C0" w:rsidRPr="00CD091C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FF0000"/>
                <w:lang w:eastAsia="pt-BR"/>
              </w:rPr>
            </w:pPr>
            <w:r w:rsidRPr="00CD091C">
              <w:rPr>
                <w:rFonts w:ascii="Times New Roman" w:eastAsia="Times New Roman" w:hAnsi="Times New Roman"/>
                <w:b/>
                <w:iCs/>
                <w:lang w:eastAsia="pt-BR"/>
              </w:rPr>
              <w:t>02 - PR</w:t>
            </w:r>
          </w:p>
          <w:p w:rsidR="005E22C0" w:rsidRDefault="005E22C0" w:rsidP="005E22C0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WALTER GUSTAVO LINZMEYER</w:t>
            </w:r>
          </w:p>
          <w:p w:rsidR="005E22C0" w:rsidRDefault="005E22C0" w:rsidP="005E22C0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MILTON CARLOS ZANELATTO GONÇALVES</w:t>
            </w:r>
          </w:p>
          <w:p w:rsidR="005E22C0" w:rsidRPr="00160FA8" w:rsidRDefault="005E22C0" w:rsidP="005E22C0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lang w:eastAsia="pt-BR"/>
              </w:rPr>
              <w:t>JEFERSON DANTAS NAVOLAR</w:t>
            </w:r>
          </w:p>
        </w:tc>
      </w:tr>
      <w:tr w:rsidR="005E22C0" w:rsidTr="00723773">
        <w:trPr>
          <w:trHeight w:val="548"/>
        </w:trPr>
        <w:tc>
          <w:tcPr>
            <w:tcW w:w="3652" w:type="dxa"/>
            <w:shd w:val="clear" w:color="auto" w:fill="auto"/>
          </w:tcPr>
          <w:p w:rsidR="005E22C0" w:rsidRPr="00031079" w:rsidRDefault="005E22C0" w:rsidP="0072377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Decisão da CE</w:t>
            </w:r>
            <w:r w:rsidRPr="008507B3"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pt-BR"/>
              </w:rPr>
              <w:t>PR</w:t>
            </w:r>
          </w:p>
        </w:tc>
        <w:tc>
          <w:tcPr>
            <w:tcW w:w="5670" w:type="dxa"/>
            <w:shd w:val="clear" w:color="auto" w:fill="auto"/>
          </w:tcPr>
          <w:p w:rsidR="005E22C0" w:rsidRDefault="005E22C0" w:rsidP="00723773">
            <w:pPr>
              <w:jc w:val="both"/>
              <w:rPr>
                <w:rFonts w:ascii="Times New Roman" w:eastAsia="Times New Roman" w:hAnsi="Times New Roman"/>
                <w:bCs/>
                <w:color w:val="FF0000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 xml:space="preserve">Pedido de </w:t>
            </w:r>
            <w:r w:rsidRPr="00F03CCE">
              <w:rPr>
                <w:rFonts w:ascii="Times New Roman" w:eastAsia="Times New Roman" w:hAnsi="Times New Roman"/>
                <w:lang w:eastAsia="pt-BR"/>
              </w:rPr>
              <w:t xml:space="preserve">registro de candidatura </w:t>
            </w:r>
            <w:r>
              <w:rPr>
                <w:rFonts w:ascii="Times New Roman" w:eastAsia="Times New Roman" w:hAnsi="Times New Roman"/>
                <w:lang w:eastAsia="pt-BR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iCs/>
                <w:lang w:eastAsia="pt-BR"/>
              </w:rPr>
              <w:t>DEFERIDA</w:t>
            </w:r>
          </w:p>
        </w:tc>
      </w:tr>
      <w:tr w:rsidR="005E22C0" w:rsidTr="00723773">
        <w:trPr>
          <w:trHeight w:val="548"/>
        </w:trPr>
        <w:tc>
          <w:tcPr>
            <w:tcW w:w="9322" w:type="dxa"/>
            <w:gridSpan w:val="2"/>
            <w:shd w:val="clear" w:color="auto" w:fill="auto"/>
          </w:tcPr>
          <w:p w:rsidR="005E22C0" w:rsidRDefault="005E22C0" w:rsidP="00723773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724E1E" w:rsidRDefault="00724E1E" w:rsidP="00724E1E">
      <w:pPr>
        <w:spacing w:before="240" w:after="240"/>
        <w:ind w:right="-1"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Uma vez que não houve</w:t>
      </w:r>
      <w:r w:rsidRPr="009E4CD6">
        <w:rPr>
          <w:rFonts w:ascii="Times New Roman" w:hAnsi="Times New Roman"/>
          <w:snapToGrid w:val="0"/>
        </w:rPr>
        <w:t xml:space="preserve"> candidaturas indeferidas</w:t>
      </w:r>
      <w:r>
        <w:rPr>
          <w:rFonts w:ascii="Times New Roman" w:hAnsi="Times New Roman"/>
          <w:snapToGrid w:val="0"/>
        </w:rPr>
        <w:t>, encerra-se a possibilidade</w:t>
      </w:r>
      <w:r w:rsidRPr="009E4CD6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de</w:t>
      </w:r>
      <w:r w:rsidRPr="009E4CD6">
        <w:rPr>
          <w:rFonts w:ascii="Times New Roman" w:hAnsi="Times New Roman"/>
          <w:snapToGrid w:val="0"/>
        </w:rPr>
        <w:t xml:space="preserve"> promover a substituição dos candidatos declarados irregulares</w:t>
      </w:r>
      <w:r>
        <w:rPr>
          <w:rFonts w:ascii="Times New Roman" w:hAnsi="Times New Roman"/>
          <w:snapToGrid w:val="0"/>
        </w:rPr>
        <w:t>.</w:t>
      </w:r>
    </w:p>
    <w:p w:rsidR="005E22C0" w:rsidRDefault="005E22C0" w:rsidP="005E22C0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p w:rsidR="005E22C0" w:rsidRDefault="005E22C0" w:rsidP="005E22C0">
      <w:pPr>
        <w:spacing w:after="120"/>
        <w:ind w:right="-568"/>
        <w:jc w:val="both"/>
        <w:rPr>
          <w:rFonts w:ascii="Times New Roman" w:hAnsi="Times New Roman"/>
          <w:snapToGrid w:val="0"/>
        </w:rPr>
      </w:pPr>
    </w:p>
    <w:p w:rsidR="005E22C0" w:rsidRPr="000D490D" w:rsidRDefault="005E22C0" w:rsidP="005E22C0">
      <w:pPr>
        <w:spacing w:after="120"/>
        <w:ind w:right="-568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                                      _____________________________________________</w:t>
      </w:r>
    </w:p>
    <w:p w:rsidR="005E22C0" w:rsidRPr="00843827" w:rsidRDefault="005E22C0" w:rsidP="005E22C0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Arq. Urb. </w:t>
      </w:r>
      <w:r w:rsidRPr="00843827">
        <w:rPr>
          <w:rFonts w:ascii="Times New Roman" w:eastAsia="Times New Roman" w:hAnsi="Times New Roman"/>
          <w:b/>
          <w:color w:val="000000" w:themeColor="text1"/>
          <w:lang w:eastAsia="pt-BR"/>
        </w:rPr>
        <w:t>M</w:t>
      </w:r>
      <w:r>
        <w:rPr>
          <w:rFonts w:ascii="Times New Roman" w:eastAsia="Times New Roman" w:hAnsi="Times New Roman"/>
          <w:b/>
          <w:color w:val="000000" w:themeColor="text1"/>
          <w:lang w:eastAsia="pt-BR"/>
        </w:rPr>
        <w:t>ário Barbosa da Silva</w:t>
      </w:r>
    </w:p>
    <w:p w:rsidR="005E22C0" w:rsidRDefault="005E22C0" w:rsidP="005E22C0">
      <w:pPr>
        <w:spacing w:after="0"/>
        <w:jc w:val="center"/>
        <w:rPr>
          <w:rFonts w:ascii="Times New Roman" w:hAnsi="Times New Roman"/>
          <w:snapToGrid w:val="0"/>
          <w:color w:val="000000" w:themeColor="text1"/>
        </w:rPr>
      </w:pPr>
      <w:r w:rsidRPr="00843827">
        <w:rPr>
          <w:rFonts w:ascii="Times New Roman" w:hAnsi="Times New Roman"/>
          <w:snapToGrid w:val="0"/>
          <w:color w:val="000000" w:themeColor="text1"/>
        </w:rPr>
        <w:t>Coord</w:t>
      </w:r>
      <w:r>
        <w:rPr>
          <w:rFonts w:ascii="Times New Roman" w:hAnsi="Times New Roman"/>
          <w:snapToGrid w:val="0"/>
          <w:color w:val="000000" w:themeColor="text1"/>
        </w:rPr>
        <w:t xml:space="preserve">. </w:t>
      </w:r>
      <w:proofErr w:type="gramStart"/>
      <w:r w:rsidRPr="00843827">
        <w:rPr>
          <w:rFonts w:ascii="Times New Roman" w:hAnsi="Times New Roman"/>
          <w:snapToGrid w:val="0"/>
          <w:color w:val="000000" w:themeColor="text1"/>
        </w:rPr>
        <w:t>da</w:t>
      </w:r>
      <w:proofErr w:type="gramEnd"/>
      <w:r w:rsidRPr="00843827">
        <w:rPr>
          <w:rFonts w:ascii="Times New Roman" w:hAnsi="Times New Roman"/>
          <w:snapToGrid w:val="0"/>
          <w:color w:val="000000" w:themeColor="text1"/>
        </w:rPr>
        <w:t xml:space="preserve"> Comissão Eleitoral do Conselho de Arquitetura </w:t>
      </w:r>
      <w:r>
        <w:rPr>
          <w:rFonts w:ascii="Times New Roman" w:hAnsi="Times New Roman"/>
          <w:snapToGrid w:val="0"/>
          <w:color w:val="000000" w:themeColor="text1"/>
        </w:rPr>
        <w:t xml:space="preserve">e Urbanismo </w:t>
      </w:r>
      <w:r w:rsidRPr="00843827">
        <w:rPr>
          <w:rFonts w:ascii="Times New Roman" w:hAnsi="Times New Roman"/>
          <w:snapToGrid w:val="0"/>
          <w:color w:val="000000" w:themeColor="text1"/>
        </w:rPr>
        <w:t xml:space="preserve">do </w:t>
      </w:r>
      <w:r>
        <w:rPr>
          <w:rFonts w:ascii="Times New Roman" w:hAnsi="Times New Roman"/>
          <w:snapToGrid w:val="0"/>
          <w:color w:val="000000" w:themeColor="text1"/>
        </w:rPr>
        <w:t>Paraná</w:t>
      </w:r>
    </w:p>
    <w:p w:rsidR="005E22C0" w:rsidRPr="00295A64" w:rsidRDefault="005E22C0" w:rsidP="005E2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Times New Roman" w:hAnsi="Times New Roman"/>
          <w:snapToGrid w:val="0"/>
          <w:color w:val="000000" w:themeColor="text1"/>
        </w:rPr>
        <w:t>CAU</w:t>
      </w:r>
    </w:p>
    <w:sectPr w:rsidR="005E22C0" w:rsidRPr="00295A64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05F" w:rsidRDefault="003C505F" w:rsidP="006C2169">
      <w:pPr>
        <w:spacing w:after="0" w:line="240" w:lineRule="auto"/>
      </w:pPr>
      <w:r>
        <w:separator/>
      </w:r>
    </w:p>
  </w:endnote>
  <w:endnote w:type="continuationSeparator" w:id="0">
    <w:p w:rsidR="003C505F" w:rsidRDefault="003C505F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05F" w:rsidRDefault="003C505F" w:rsidP="006C2169">
      <w:pPr>
        <w:spacing w:after="0" w:line="240" w:lineRule="auto"/>
      </w:pPr>
      <w:r>
        <w:separator/>
      </w:r>
    </w:p>
  </w:footnote>
  <w:footnote w:type="continuationSeparator" w:id="0">
    <w:p w:rsidR="003C505F" w:rsidRDefault="003C505F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03CC"/>
    <w:rsid w:val="0000188A"/>
    <w:rsid w:val="00004342"/>
    <w:rsid w:val="00006F89"/>
    <w:rsid w:val="000214D6"/>
    <w:rsid w:val="00023DF8"/>
    <w:rsid w:val="00024E52"/>
    <w:rsid w:val="00036783"/>
    <w:rsid w:val="0003726A"/>
    <w:rsid w:val="0004729F"/>
    <w:rsid w:val="00062420"/>
    <w:rsid w:val="00062972"/>
    <w:rsid w:val="000666AE"/>
    <w:rsid w:val="00067ABA"/>
    <w:rsid w:val="00072AE8"/>
    <w:rsid w:val="0007485C"/>
    <w:rsid w:val="000848F9"/>
    <w:rsid w:val="000C1585"/>
    <w:rsid w:val="000D2CE8"/>
    <w:rsid w:val="000D7313"/>
    <w:rsid w:val="000E5D9A"/>
    <w:rsid w:val="000F20F1"/>
    <w:rsid w:val="000F63AC"/>
    <w:rsid w:val="0011392C"/>
    <w:rsid w:val="001148B5"/>
    <w:rsid w:val="00126F75"/>
    <w:rsid w:val="0013164F"/>
    <w:rsid w:val="00135D90"/>
    <w:rsid w:val="00152BEE"/>
    <w:rsid w:val="001652F3"/>
    <w:rsid w:val="001772BE"/>
    <w:rsid w:val="001839E2"/>
    <w:rsid w:val="00187987"/>
    <w:rsid w:val="00190649"/>
    <w:rsid w:val="001A1DA6"/>
    <w:rsid w:val="001B0B25"/>
    <w:rsid w:val="001B66EA"/>
    <w:rsid w:val="001B75EA"/>
    <w:rsid w:val="001C2F28"/>
    <w:rsid w:val="001E4704"/>
    <w:rsid w:val="001E602F"/>
    <w:rsid w:val="002047C4"/>
    <w:rsid w:val="002077DB"/>
    <w:rsid w:val="00210AF9"/>
    <w:rsid w:val="00216C80"/>
    <w:rsid w:val="002222E8"/>
    <w:rsid w:val="00223F73"/>
    <w:rsid w:val="00225BE8"/>
    <w:rsid w:val="0022648C"/>
    <w:rsid w:val="002279C1"/>
    <w:rsid w:val="0025392D"/>
    <w:rsid w:val="00271978"/>
    <w:rsid w:val="0029095E"/>
    <w:rsid w:val="00295A64"/>
    <w:rsid w:val="00297C37"/>
    <w:rsid w:val="002A63F5"/>
    <w:rsid w:val="002D1485"/>
    <w:rsid w:val="002D7437"/>
    <w:rsid w:val="002E186A"/>
    <w:rsid w:val="002F062D"/>
    <w:rsid w:val="00327A60"/>
    <w:rsid w:val="00334AEF"/>
    <w:rsid w:val="0034088D"/>
    <w:rsid w:val="00342FA7"/>
    <w:rsid w:val="00346263"/>
    <w:rsid w:val="00351F1E"/>
    <w:rsid w:val="00366E02"/>
    <w:rsid w:val="00393092"/>
    <w:rsid w:val="003B1E41"/>
    <w:rsid w:val="003B59BA"/>
    <w:rsid w:val="003B5D40"/>
    <w:rsid w:val="003C1623"/>
    <w:rsid w:val="003C45D8"/>
    <w:rsid w:val="003C505F"/>
    <w:rsid w:val="003E35B4"/>
    <w:rsid w:val="003F0D9D"/>
    <w:rsid w:val="003F4F60"/>
    <w:rsid w:val="003F6366"/>
    <w:rsid w:val="00404589"/>
    <w:rsid w:val="00417DA2"/>
    <w:rsid w:val="0042090E"/>
    <w:rsid w:val="00436C6E"/>
    <w:rsid w:val="00441F3B"/>
    <w:rsid w:val="00453AC8"/>
    <w:rsid w:val="00461AC3"/>
    <w:rsid w:val="00473768"/>
    <w:rsid w:val="00474CF4"/>
    <w:rsid w:val="004814EA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E005B"/>
    <w:rsid w:val="00501850"/>
    <w:rsid w:val="00506BCF"/>
    <w:rsid w:val="0050748A"/>
    <w:rsid w:val="00525FE6"/>
    <w:rsid w:val="005265C0"/>
    <w:rsid w:val="00554059"/>
    <w:rsid w:val="005818EB"/>
    <w:rsid w:val="005828E9"/>
    <w:rsid w:val="0058708E"/>
    <w:rsid w:val="005B48EA"/>
    <w:rsid w:val="005C3CFB"/>
    <w:rsid w:val="005C558D"/>
    <w:rsid w:val="005D2F14"/>
    <w:rsid w:val="005E22C0"/>
    <w:rsid w:val="005E6E5C"/>
    <w:rsid w:val="00615726"/>
    <w:rsid w:val="00623682"/>
    <w:rsid w:val="00643A9E"/>
    <w:rsid w:val="006504F3"/>
    <w:rsid w:val="00674522"/>
    <w:rsid w:val="00677FB5"/>
    <w:rsid w:val="00693954"/>
    <w:rsid w:val="006A22F0"/>
    <w:rsid w:val="006A759A"/>
    <w:rsid w:val="006B1749"/>
    <w:rsid w:val="006B4977"/>
    <w:rsid w:val="006C2169"/>
    <w:rsid w:val="006E0F75"/>
    <w:rsid w:val="007009CB"/>
    <w:rsid w:val="007071A9"/>
    <w:rsid w:val="00724E1E"/>
    <w:rsid w:val="00731878"/>
    <w:rsid w:val="00752F3E"/>
    <w:rsid w:val="0078148B"/>
    <w:rsid w:val="007865FC"/>
    <w:rsid w:val="007C1833"/>
    <w:rsid w:val="007C47B6"/>
    <w:rsid w:val="007E53E2"/>
    <w:rsid w:val="00802C43"/>
    <w:rsid w:val="008165CE"/>
    <w:rsid w:val="00820142"/>
    <w:rsid w:val="008249A7"/>
    <w:rsid w:val="0083185A"/>
    <w:rsid w:val="008370D7"/>
    <w:rsid w:val="00863B8D"/>
    <w:rsid w:val="0086561D"/>
    <w:rsid w:val="00865AD1"/>
    <w:rsid w:val="00892771"/>
    <w:rsid w:val="0089354C"/>
    <w:rsid w:val="00894054"/>
    <w:rsid w:val="008942B6"/>
    <w:rsid w:val="00895855"/>
    <w:rsid w:val="008970ED"/>
    <w:rsid w:val="008B2B79"/>
    <w:rsid w:val="008D1438"/>
    <w:rsid w:val="008F7D4D"/>
    <w:rsid w:val="00900428"/>
    <w:rsid w:val="009051D2"/>
    <w:rsid w:val="00906F6C"/>
    <w:rsid w:val="00914189"/>
    <w:rsid w:val="009279F3"/>
    <w:rsid w:val="009458FA"/>
    <w:rsid w:val="00956D7A"/>
    <w:rsid w:val="009640B0"/>
    <w:rsid w:val="00964D07"/>
    <w:rsid w:val="009773D2"/>
    <w:rsid w:val="00984E7C"/>
    <w:rsid w:val="00996224"/>
    <w:rsid w:val="00997C42"/>
    <w:rsid w:val="009A0601"/>
    <w:rsid w:val="009A593A"/>
    <w:rsid w:val="009D455C"/>
    <w:rsid w:val="009E659B"/>
    <w:rsid w:val="009F3AE6"/>
    <w:rsid w:val="009F3F3D"/>
    <w:rsid w:val="00A0223A"/>
    <w:rsid w:val="00A17E5B"/>
    <w:rsid w:val="00A313C2"/>
    <w:rsid w:val="00A34C3C"/>
    <w:rsid w:val="00A35575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F1A"/>
    <w:rsid w:val="00AB1C2D"/>
    <w:rsid w:val="00AB4485"/>
    <w:rsid w:val="00AC0CD7"/>
    <w:rsid w:val="00AC5D87"/>
    <w:rsid w:val="00AD01DB"/>
    <w:rsid w:val="00AD0CCA"/>
    <w:rsid w:val="00AD5C42"/>
    <w:rsid w:val="00AE6511"/>
    <w:rsid w:val="00AF317A"/>
    <w:rsid w:val="00B04D83"/>
    <w:rsid w:val="00B06688"/>
    <w:rsid w:val="00B070F0"/>
    <w:rsid w:val="00B13501"/>
    <w:rsid w:val="00B13BE8"/>
    <w:rsid w:val="00B16A3A"/>
    <w:rsid w:val="00B209A8"/>
    <w:rsid w:val="00B33E69"/>
    <w:rsid w:val="00B52591"/>
    <w:rsid w:val="00B544FB"/>
    <w:rsid w:val="00B546A2"/>
    <w:rsid w:val="00B60E5E"/>
    <w:rsid w:val="00B6339E"/>
    <w:rsid w:val="00B6365E"/>
    <w:rsid w:val="00B639B0"/>
    <w:rsid w:val="00B7183D"/>
    <w:rsid w:val="00B748A5"/>
    <w:rsid w:val="00B935B5"/>
    <w:rsid w:val="00B953A3"/>
    <w:rsid w:val="00B95AB9"/>
    <w:rsid w:val="00B964EC"/>
    <w:rsid w:val="00BA0D6A"/>
    <w:rsid w:val="00BA110E"/>
    <w:rsid w:val="00BA77F2"/>
    <w:rsid w:val="00BB0610"/>
    <w:rsid w:val="00BB5081"/>
    <w:rsid w:val="00BD15FE"/>
    <w:rsid w:val="00BE3ECC"/>
    <w:rsid w:val="00BF15E1"/>
    <w:rsid w:val="00C00025"/>
    <w:rsid w:val="00C14A2D"/>
    <w:rsid w:val="00C15438"/>
    <w:rsid w:val="00C2016F"/>
    <w:rsid w:val="00C258EC"/>
    <w:rsid w:val="00C30749"/>
    <w:rsid w:val="00C407E4"/>
    <w:rsid w:val="00C40CD0"/>
    <w:rsid w:val="00C41EBD"/>
    <w:rsid w:val="00C82F5E"/>
    <w:rsid w:val="00C90464"/>
    <w:rsid w:val="00C90CAD"/>
    <w:rsid w:val="00C97333"/>
    <w:rsid w:val="00CA47C6"/>
    <w:rsid w:val="00CB14F8"/>
    <w:rsid w:val="00D04AF6"/>
    <w:rsid w:val="00D1796F"/>
    <w:rsid w:val="00D3715F"/>
    <w:rsid w:val="00D545BB"/>
    <w:rsid w:val="00D54E8A"/>
    <w:rsid w:val="00D56F81"/>
    <w:rsid w:val="00D72050"/>
    <w:rsid w:val="00D74742"/>
    <w:rsid w:val="00DA3D9A"/>
    <w:rsid w:val="00DB11A9"/>
    <w:rsid w:val="00DB27D2"/>
    <w:rsid w:val="00DD0107"/>
    <w:rsid w:val="00DD1873"/>
    <w:rsid w:val="00DD495A"/>
    <w:rsid w:val="00DE4BBA"/>
    <w:rsid w:val="00DE78DD"/>
    <w:rsid w:val="00DF63B7"/>
    <w:rsid w:val="00E11038"/>
    <w:rsid w:val="00E117C6"/>
    <w:rsid w:val="00E17BEE"/>
    <w:rsid w:val="00E37170"/>
    <w:rsid w:val="00E409C4"/>
    <w:rsid w:val="00E45DE6"/>
    <w:rsid w:val="00E47B34"/>
    <w:rsid w:val="00E6278D"/>
    <w:rsid w:val="00E669CE"/>
    <w:rsid w:val="00E71DF3"/>
    <w:rsid w:val="00E72EFD"/>
    <w:rsid w:val="00E7731F"/>
    <w:rsid w:val="00E81E4D"/>
    <w:rsid w:val="00E83C36"/>
    <w:rsid w:val="00E946B4"/>
    <w:rsid w:val="00EB68C2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7BFF"/>
    <w:rsid w:val="00F334B7"/>
    <w:rsid w:val="00F35DF3"/>
    <w:rsid w:val="00F53E18"/>
    <w:rsid w:val="00F72058"/>
    <w:rsid w:val="00F95794"/>
    <w:rsid w:val="00FA2E68"/>
    <w:rsid w:val="00FA510A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3FB4-12EF-423F-A0A3-A5F10751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8</cp:revision>
  <cp:lastPrinted>2018-07-30T21:05:00Z</cp:lastPrinted>
  <dcterms:created xsi:type="dcterms:W3CDTF">2020-09-11T13:59:00Z</dcterms:created>
  <dcterms:modified xsi:type="dcterms:W3CDTF">2020-09-11T20:28:00Z</dcterms:modified>
</cp:coreProperties>
</file>