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B061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142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B061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E46357" w:rsidRDefault="00374429" w:rsidP="005C75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>Protocolo n°0</w:t>
            </w:r>
            <w:r w:rsidR="005C75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2465E" w:rsidRPr="00E46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57">
              <w:rPr>
                <w:rFonts w:ascii="Times New Roman" w:hAnsi="Times New Roman" w:cs="Times New Roman"/>
                <w:sz w:val="24"/>
                <w:szCs w:val="24"/>
              </w:rPr>
              <w:t>SiEN</w:t>
            </w:r>
            <w:proofErr w:type="spellEnd"/>
          </w:p>
        </w:tc>
      </w:tr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44B" w:rsidRPr="00E46357" w:rsidRDefault="00510229" w:rsidP="00D51EB5">
            <w:pPr>
              <w:spacing w:line="276" w:lineRule="auto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CHAPA N° </w:t>
            </w:r>
            <w:r w:rsidR="00D51E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34EC4"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-  ELEIÇÕES 2020 </w:t>
            </w:r>
            <w:r w:rsidR="00943AC1"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>CAU-PR</w:t>
            </w:r>
            <w:r w:rsidR="00AA4559"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6E8" w:rsidRPr="00374429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E46357" w:rsidRDefault="00E46357" w:rsidP="00B95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DENÚNCIA </w:t>
            </w:r>
            <w:r w:rsidR="00973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09F">
              <w:rPr>
                <w:rFonts w:ascii="Times New Roman" w:hAnsi="Times New Roman" w:cs="Times New Roman"/>
                <w:sz w:val="24"/>
                <w:szCs w:val="24"/>
              </w:rPr>
              <w:t xml:space="preserve">Violação ao Art. 22 e 23 do Regulamento Eleitoral </w:t>
            </w:r>
            <w:bookmarkStart w:id="0" w:name="_GoBack"/>
            <w:bookmarkEnd w:id="0"/>
            <w:r w:rsidR="00973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7309F">
              <w:rPr>
                <w:rFonts w:ascii="Times New Roman" w:hAnsi="Times New Roman" w:cs="Times New Roman"/>
                <w:sz w:val="24"/>
                <w:szCs w:val="24"/>
              </w:rPr>
              <w:t>Fake</w:t>
            </w:r>
            <w:proofErr w:type="spellEnd"/>
            <w:r w:rsidR="0097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309F">
              <w:rPr>
                <w:rFonts w:ascii="Times New Roman" w:hAnsi="Times New Roman" w:cs="Times New Roman"/>
                <w:sz w:val="24"/>
                <w:szCs w:val="24"/>
              </w:rPr>
              <w:t>News .</w:t>
            </w:r>
            <w:proofErr w:type="gramEnd"/>
          </w:p>
        </w:tc>
      </w:tr>
    </w:tbl>
    <w:p w:rsidR="00A556E8" w:rsidRPr="00B06142" w:rsidRDefault="00A556E8" w:rsidP="00A556E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DELIBERAÇÃO Nº </w:t>
      </w:r>
      <w:r w:rsidR="00E46357">
        <w:rPr>
          <w:rFonts w:ascii="Times New Roman" w:eastAsia="Times New Roman" w:hAnsi="Times New Roman" w:cs="Times New Roman"/>
          <w:b/>
          <w:smallCaps/>
          <w:lang w:eastAsia="pt-BR"/>
        </w:rPr>
        <w:t>1</w:t>
      </w:r>
      <w:r w:rsidR="005C75DB">
        <w:rPr>
          <w:rFonts w:ascii="Times New Roman" w:eastAsia="Times New Roman" w:hAnsi="Times New Roman" w:cs="Times New Roman"/>
          <w:b/>
          <w:smallCaps/>
          <w:lang w:eastAsia="pt-BR"/>
        </w:rPr>
        <w:t>1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>/20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20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CE-CAU/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PR</w:t>
      </w:r>
    </w:p>
    <w:p w:rsidR="00803CD2" w:rsidRDefault="00803CD2" w:rsidP="0080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COMISSÃO ELEITORAL DO CONSELHO DE ARQUITETURA E URBANISMO DO PARANÁ - CE- CAU/PR, reunida </w:t>
      </w:r>
      <w:r w:rsidR="0052465E">
        <w:rPr>
          <w:rFonts w:ascii="Times New Roman" w:hAnsi="Times New Roman" w:cs="Times New Roman"/>
          <w:sz w:val="24"/>
          <w:szCs w:val="24"/>
        </w:rPr>
        <w:t>ex</w:t>
      </w:r>
      <w:r w:rsidR="00510229">
        <w:rPr>
          <w:rFonts w:ascii="Times New Roman" w:hAnsi="Times New Roman" w:cs="Times New Roman"/>
          <w:sz w:val="24"/>
          <w:szCs w:val="24"/>
        </w:rPr>
        <w:t>traordinári</w:t>
      </w:r>
      <w:r w:rsidR="005246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por videoconferência ás 1</w:t>
      </w:r>
      <w:r w:rsidR="00E46357">
        <w:rPr>
          <w:rFonts w:ascii="Times New Roman" w:hAnsi="Times New Roman" w:cs="Times New Roman"/>
          <w:sz w:val="24"/>
          <w:szCs w:val="24"/>
        </w:rPr>
        <w:t>4h30</w:t>
      </w:r>
      <w:r>
        <w:rPr>
          <w:rFonts w:ascii="Times New Roman" w:hAnsi="Times New Roman" w:cs="Times New Roman"/>
          <w:sz w:val="24"/>
          <w:szCs w:val="24"/>
        </w:rPr>
        <w:t xml:space="preserve"> do dia </w:t>
      </w:r>
      <w:r w:rsidR="00E4635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/</w:t>
      </w:r>
      <w:r w:rsidR="00E4635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/2020, no uso das competências que lhe conferem o art. 10, IV e parágrafo único, II da Resolução CAU/BR n° 179 de 22 de agosto de 2019, após análise do assunto em epigrafe, e</w:t>
      </w:r>
    </w:p>
    <w:p w:rsidR="00510229" w:rsidRDefault="00510229" w:rsidP="0060035C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</w:t>
      </w:r>
      <w:r w:rsidRPr="00510229">
        <w:rPr>
          <w:rFonts w:ascii="Times New Roman" w:hAnsi="Times New Roman" w:cs="Times New Roman"/>
          <w:sz w:val="24"/>
          <w:szCs w:val="24"/>
        </w:rPr>
        <w:t>denúncia</w:t>
      </w:r>
      <w:r>
        <w:rPr>
          <w:rFonts w:ascii="Times New Roman" w:hAnsi="Times New Roman" w:cs="Times New Roman"/>
          <w:sz w:val="24"/>
          <w:szCs w:val="24"/>
        </w:rPr>
        <w:t xml:space="preserve"> recebida </w:t>
      </w:r>
      <w:r w:rsidR="0052465E">
        <w:rPr>
          <w:rFonts w:ascii="Times New Roman" w:hAnsi="Times New Roman" w:cs="Times New Roman"/>
          <w:sz w:val="24"/>
          <w:szCs w:val="24"/>
        </w:rPr>
        <w:t xml:space="preserve">através do </w:t>
      </w:r>
      <w:r w:rsidRPr="00510229">
        <w:rPr>
          <w:rFonts w:ascii="Times New Roman" w:hAnsi="Times New Roman" w:cs="Times New Roman"/>
          <w:sz w:val="24"/>
          <w:szCs w:val="24"/>
        </w:rPr>
        <w:t xml:space="preserve">protocolo n° </w:t>
      </w:r>
      <w:r w:rsidR="0097309F">
        <w:rPr>
          <w:rFonts w:ascii="Times New Roman" w:hAnsi="Times New Roman" w:cs="Times New Roman"/>
          <w:sz w:val="24"/>
          <w:szCs w:val="24"/>
        </w:rPr>
        <w:t>40</w:t>
      </w:r>
      <w:r w:rsidR="0090538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90538F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="0090538F">
        <w:rPr>
          <w:rFonts w:ascii="Times New Roman" w:hAnsi="Times New Roman" w:cs="Times New Roman"/>
          <w:sz w:val="24"/>
          <w:szCs w:val="24"/>
        </w:rPr>
        <w:t xml:space="preserve">, e após </w:t>
      </w:r>
      <w:r w:rsidR="00E46357">
        <w:rPr>
          <w:rFonts w:ascii="Times New Roman" w:hAnsi="Times New Roman" w:cs="Times New Roman"/>
          <w:sz w:val="24"/>
          <w:szCs w:val="24"/>
        </w:rPr>
        <w:t xml:space="preserve">análise </w:t>
      </w:r>
      <w:r w:rsidR="00D17B2E">
        <w:rPr>
          <w:rFonts w:ascii="Times New Roman" w:hAnsi="Times New Roman" w:cs="Times New Roman"/>
          <w:sz w:val="24"/>
          <w:szCs w:val="24"/>
        </w:rPr>
        <w:t xml:space="preserve">da CE- CAU/PR, </w:t>
      </w:r>
      <w:r w:rsidR="00E46357">
        <w:rPr>
          <w:rFonts w:ascii="Times New Roman" w:hAnsi="Times New Roman" w:cs="Times New Roman"/>
          <w:sz w:val="24"/>
          <w:szCs w:val="24"/>
        </w:rPr>
        <w:t xml:space="preserve">sobre os fatos apontados </w:t>
      </w:r>
      <w:r w:rsidR="0097309F">
        <w:rPr>
          <w:rFonts w:ascii="Times New Roman" w:hAnsi="Times New Roman" w:cs="Times New Roman"/>
          <w:sz w:val="24"/>
          <w:szCs w:val="24"/>
        </w:rPr>
        <w:t xml:space="preserve">pela chapa n°01, onde mencionam sobre a divulgação </w:t>
      </w:r>
      <w:r w:rsidR="002F7C6D">
        <w:rPr>
          <w:rFonts w:ascii="Times New Roman" w:hAnsi="Times New Roman" w:cs="Times New Roman"/>
          <w:sz w:val="24"/>
          <w:szCs w:val="24"/>
        </w:rPr>
        <w:t>em redes sociais de uma</w:t>
      </w:r>
      <w:r w:rsidR="0097309F">
        <w:rPr>
          <w:rFonts w:ascii="Times New Roman" w:hAnsi="Times New Roman" w:cs="Times New Roman"/>
          <w:sz w:val="24"/>
          <w:szCs w:val="24"/>
        </w:rPr>
        <w:t xml:space="preserve"> imagem da candidata a conselheira federal na eleição do CAU em mídias sociais </w:t>
      </w:r>
      <w:r w:rsidR="002F7C6D">
        <w:rPr>
          <w:rFonts w:ascii="Times New Roman" w:hAnsi="Times New Roman" w:cs="Times New Roman"/>
          <w:sz w:val="24"/>
          <w:szCs w:val="24"/>
        </w:rPr>
        <w:t>e que julgam ser “</w:t>
      </w:r>
      <w:proofErr w:type="spellStart"/>
      <w:r w:rsidR="002F7C6D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="002F7C6D">
        <w:rPr>
          <w:rFonts w:ascii="Times New Roman" w:hAnsi="Times New Roman" w:cs="Times New Roman"/>
          <w:sz w:val="24"/>
          <w:szCs w:val="24"/>
        </w:rPr>
        <w:t xml:space="preserve"> News”.</w:t>
      </w:r>
    </w:p>
    <w:p w:rsidR="00312DD7" w:rsidRDefault="00312DD7" w:rsidP="0060035C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ante as provas elencadas nos autos não é possível identificar a autoria da publicação ou sua correlação com a CHAPA 02 ou seus membros</w:t>
      </w:r>
      <w:r w:rsidR="007F52DA">
        <w:rPr>
          <w:rFonts w:ascii="Times New Roman" w:hAnsi="Times New Roman" w:cs="Times New Roman"/>
          <w:sz w:val="24"/>
          <w:szCs w:val="24"/>
        </w:rPr>
        <w:t>, não cabendo ao Coordenador ou a Comissão Eleitoral a apuração da autoria dos fatos tidos como ilegais.</w:t>
      </w:r>
    </w:p>
    <w:p w:rsidR="001335D5" w:rsidRDefault="0052465E" w:rsidP="0060035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671F">
        <w:rPr>
          <w:rFonts w:ascii="Times New Roman" w:hAnsi="Times New Roman"/>
          <w:sz w:val="24"/>
          <w:szCs w:val="24"/>
        </w:rPr>
        <w:t xml:space="preserve">Considerando </w:t>
      </w:r>
      <w:r w:rsidR="00374429" w:rsidRPr="001F671F">
        <w:rPr>
          <w:rFonts w:ascii="Times New Roman" w:hAnsi="Times New Roman"/>
          <w:sz w:val="24"/>
          <w:szCs w:val="24"/>
        </w:rPr>
        <w:t xml:space="preserve">o Art. 67 da Resolução 179/2020, </w:t>
      </w:r>
      <w:r w:rsidR="001335D5">
        <w:rPr>
          <w:rFonts w:ascii="Times New Roman" w:hAnsi="Times New Roman"/>
          <w:sz w:val="24"/>
          <w:szCs w:val="24"/>
        </w:rPr>
        <w:t>caput:</w:t>
      </w:r>
    </w:p>
    <w:p w:rsidR="001335D5" w:rsidRPr="001335D5" w:rsidRDefault="001335D5" w:rsidP="0060035C">
      <w:pPr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335D5">
        <w:rPr>
          <w:rFonts w:ascii="Times New Roman" w:hAnsi="Times New Roman"/>
          <w:i/>
          <w:sz w:val="24"/>
          <w:szCs w:val="24"/>
        </w:rPr>
        <w:t xml:space="preserve">O coordenador da comissão eleitoral competente, por meio do protocolo no </w:t>
      </w:r>
      <w:proofErr w:type="spellStart"/>
      <w:r w:rsidRPr="001335D5">
        <w:rPr>
          <w:rFonts w:ascii="Times New Roman" w:hAnsi="Times New Roman"/>
          <w:i/>
          <w:sz w:val="24"/>
          <w:szCs w:val="24"/>
        </w:rPr>
        <w:t>SiEN</w:t>
      </w:r>
      <w:proofErr w:type="spellEnd"/>
      <w:r w:rsidRPr="001335D5">
        <w:rPr>
          <w:rFonts w:ascii="Times New Roman" w:hAnsi="Times New Roman"/>
          <w:i/>
          <w:sz w:val="24"/>
          <w:szCs w:val="24"/>
        </w:rPr>
        <w:t>, deverá proceder ao juízo de admissibilidade da denúncia em até 7 (sete) dias contados do recebimento do protocolo, respeitado o prazo limite do dia posterior à data das eleições, conforme estabelecido no Calendário eleitoral.</w:t>
      </w:r>
    </w:p>
    <w:p w:rsidR="00374429" w:rsidRPr="003870BF" w:rsidRDefault="001335D5" w:rsidP="00D17B2E">
      <w:pPr>
        <w:spacing w:before="240"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o </w:t>
      </w:r>
      <w:r w:rsidR="00305BEC" w:rsidRPr="001F671F">
        <w:rPr>
          <w:rFonts w:ascii="Times New Roman" w:hAnsi="Times New Roman"/>
          <w:sz w:val="24"/>
          <w:szCs w:val="24"/>
        </w:rPr>
        <w:t xml:space="preserve">§ </w:t>
      </w:r>
      <w:r w:rsidR="003870BF">
        <w:rPr>
          <w:rFonts w:ascii="Times New Roman" w:hAnsi="Times New Roman"/>
          <w:sz w:val="24"/>
          <w:szCs w:val="24"/>
        </w:rPr>
        <w:t>4º</w:t>
      </w:r>
      <w:r>
        <w:rPr>
          <w:rFonts w:ascii="Times New Roman" w:hAnsi="Times New Roman"/>
          <w:sz w:val="24"/>
          <w:szCs w:val="24"/>
        </w:rPr>
        <w:t xml:space="preserve"> dispõe </w:t>
      </w:r>
      <w:r w:rsidR="003870BF"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z w:val="24"/>
          <w:szCs w:val="24"/>
        </w:rPr>
        <w:t>:</w:t>
      </w:r>
      <w:r w:rsidR="003870BF">
        <w:rPr>
          <w:rFonts w:ascii="Times New Roman" w:hAnsi="Times New Roman"/>
          <w:sz w:val="24"/>
          <w:szCs w:val="24"/>
        </w:rPr>
        <w:t xml:space="preserve"> </w:t>
      </w:r>
      <w:r w:rsidR="003870BF" w:rsidRPr="003870BF">
        <w:rPr>
          <w:rFonts w:ascii="Times New Roman" w:hAnsi="Times New Roman"/>
          <w:i/>
          <w:sz w:val="24"/>
          <w:szCs w:val="24"/>
        </w:rPr>
        <w:t xml:space="preserve">Inadmitida a denúncia, a ordem de arquivamento será submetida à apreciação e deliberação da comissão eleitoral competente, que, se entender pela inadmissibilidade, determinará a notificação do denunciante por meio de correspondência eletrônica enviada ao endereço de correio eletrônico cadastrado no </w:t>
      </w:r>
      <w:proofErr w:type="spellStart"/>
      <w:r w:rsidR="003870BF" w:rsidRPr="003870BF">
        <w:rPr>
          <w:rFonts w:ascii="Times New Roman" w:hAnsi="Times New Roman"/>
          <w:i/>
          <w:sz w:val="24"/>
          <w:szCs w:val="24"/>
        </w:rPr>
        <w:t>SiEN</w:t>
      </w:r>
      <w:proofErr w:type="spellEnd"/>
      <w:r w:rsidR="003870BF" w:rsidRPr="003870BF">
        <w:rPr>
          <w:rFonts w:ascii="Times New Roman" w:hAnsi="Times New Roman"/>
          <w:i/>
          <w:sz w:val="24"/>
          <w:szCs w:val="24"/>
        </w:rPr>
        <w:t xml:space="preserve">. </w:t>
      </w:r>
    </w:p>
    <w:p w:rsidR="00803CD2" w:rsidRPr="00D72F69" w:rsidRDefault="00803CD2" w:rsidP="00D17B2E">
      <w:pPr>
        <w:spacing w:before="240"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/>
          <w:sz w:val="24"/>
          <w:szCs w:val="24"/>
        </w:rPr>
        <w:t>DELIBEROU:</w:t>
      </w:r>
    </w:p>
    <w:p w:rsidR="00374429" w:rsidRPr="00374429" w:rsidRDefault="003870BF" w:rsidP="00D17B2E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 ARQUIVAMENTO da </w:t>
      </w:r>
      <w:r w:rsidR="00374429">
        <w:rPr>
          <w:rFonts w:ascii="Times New Roman" w:hAnsi="Times New Roman" w:cs="Times New Roman"/>
          <w:sz w:val="24"/>
          <w:szCs w:val="24"/>
        </w:rPr>
        <w:t xml:space="preserve">denúncia </w:t>
      </w:r>
      <w:r w:rsidR="00100277">
        <w:rPr>
          <w:rFonts w:ascii="Times New Roman" w:hAnsi="Times New Roman" w:cs="Times New Roman"/>
          <w:sz w:val="24"/>
          <w:szCs w:val="24"/>
        </w:rPr>
        <w:t>de protocolo n° 0</w:t>
      </w:r>
      <w:r w:rsidR="0097309F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 xml:space="preserve">tendo em vista a </w:t>
      </w:r>
      <w:r w:rsidR="000D0CD4" w:rsidRPr="000D0CD4">
        <w:rPr>
          <w:rFonts w:ascii="Times New Roman" w:hAnsi="Times New Roman" w:cs="Times New Roman"/>
          <w:b/>
          <w:bCs/>
          <w:sz w:val="24"/>
          <w:szCs w:val="24"/>
        </w:rPr>
        <w:t>ausência</w:t>
      </w:r>
      <w:r w:rsidR="000D0CD4" w:rsidRPr="000D0CD4">
        <w:rPr>
          <w:rFonts w:ascii="Times New Roman" w:hAnsi="Times New Roman" w:cs="Times New Roman"/>
          <w:sz w:val="24"/>
          <w:szCs w:val="24"/>
        </w:rPr>
        <w:t> de provas da </w:t>
      </w:r>
      <w:r w:rsidR="000D0CD4" w:rsidRPr="000D0CD4">
        <w:rPr>
          <w:rFonts w:ascii="Times New Roman" w:hAnsi="Times New Roman" w:cs="Times New Roman"/>
          <w:b/>
          <w:bCs/>
          <w:sz w:val="24"/>
          <w:szCs w:val="24"/>
        </w:rPr>
        <w:t>autoria</w:t>
      </w:r>
      <w:r w:rsidR="000D0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CD4" w:rsidRPr="000D0CD4">
        <w:rPr>
          <w:rFonts w:ascii="Times New Roman" w:hAnsi="Times New Roman" w:cs="Times New Roman"/>
          <w:bCs/>
          <w:sz w:val="24"/>
          <w:szCs w:val="24"/>
        </w:rPr>
        <w:t>da</w:t>
      </w:r>
      <w:r w:rsidR="001001CD">
        <w:rPr>
          <w:rFonts w:ascii="Times New Roman" w:hAnsi="Times New Roman" w:cs="Times New Roman"/>
          <w:sz w:val="24"/>
          <w:szCs w:val="24"/>
        </w:rPr>
        <w:t xml:space="preserve"> divulgação de suposta “FAKE NEWS”.</w:t>
      </w:r>
    </w:p>
    <w:p w:rsidR="00D17B2E" w:rsidRDefault="00D17B2E" w:rsidP="00D17B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B2E" w:rsidRDefault="00D17B2E" w:rsidP="00803C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5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  <w:gridCol w:w="4538"/>
      </w:tblGrid>
      <w:tr w:rsidR="004C12E1" w:rsidRPr="00D72F69" w:rsidTr="004C12E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1" w:rsidRPr="00D72F69" w:rsidRDefault="0097309F" w:rsidP="000A3EB9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4C12E1" w:rsidRPr="00D72F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ÁRIO BARBOSA DA SILVA</w:t>
            </w:r>
            <w:r w:rsidR="004C12E1" w:rsidRPr="00D7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4C12E1" w:rsidRPr="00D72F6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Coordenador</w:t>
            </w:r>
          </w:p>
          <w:p w:rsidR="004C12E1" w:rsidRPr="00D72F69" w:rsidRDefault="004C12E1" w:rsidP="000A3EB9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12E1" w:rsidRDefault="004C12E1" w:rsidP="000A3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7309F" w:rsidRPr="00D72F69" w:rsidRDefault="0097309F" w:rsidP="000A3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1" w:rsidRPr="00D72F69" w:rsidRDefault="004C12E1" w:rsidP="000A3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03CD2" w:rsidRPr="00D72F69" w:rsidRDefault="00803CD2" w:rsidP="00803CD2">
      <w:pPr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72F69">
        <w:rPr>
          <w:rFonts w:ascii="Times New Roman" w:hAnsi="Times New Roman" w:cs="Times New Roman"/>
          <w:b/>
          <w:sz w:val="24"/>
          <w:szCs w:val="24"/>
          <w:lang w:eastAsia="pt-BR"/>
        </w:rPr>
        <w:t>Folha de Votação</w:t>
      </w:r>
    </w:p>
    <w:tbl>
      <w:tblPr>
        <w:tblW w:w="1009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3544"/>
        <w:gridCol w:w="709"/>
        <w:gridCol w:w="850"/>
        <w:gridCol w:w="851"/>
        <w:gridCol w:w="850"/>
      </w:tblGrid>
      <w:tr w:rsidR="00803CD2" w:rsidRPr="00D72F69" w:rsidTr="000A3EB9"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934EC4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Membros da Comissão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F60AE9" w:rsidP="00F6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Pela Inadmissão da Denúncia </w:t>
            </w:r>
          </w:p>
        </w:tc>
      </w:tr>
      <w:tr w:rsidR="00803CD2" w:rsidRPr="00D72F69" w:rsidTr="000A3EB9"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Abst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Ausên</w:t>
            </w: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Mário Barbosa da Silva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Thaíse Marcela N. Oliveira Andrade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 Dal-Ri</w:t>
            </w: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934EC4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Coord. Adjunta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 Maria de Melo Borba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90538F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Aus</w:t>
            </w:r>
            <w:proofErr w:type="spellEnd"/>
          </w:p>
        </w:tc>
      </w:tr>
      <w:tr w:rsidR="0090538F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38F" w:rsidRDefault="0090538F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Suplente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38F" w:rsidRPr="00D72F69" w:rsidRDefault="0090538F" w:rsidP="000A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Solange Dias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Smolarek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38F" w:rsidRPr="00D72F69" w:rsidRDefault="0090538F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38F" w:rsidRPr="00D72F69" w:rsidRDefault="0090538F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38F" w:rsidRPr="00D72F69" w:rsidRDefault="0090538F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38F" w:rsidRDefault="0090538F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Simone Aparecida Polli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90538F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Aus</w:t>
            </w:r>
            <w:proofErr w:type="spellEnd"/>
          </w:p>
        </w:tc>
      </w:tr>
      <w:tr w:rsidR="00803CD2" w:rsidRPr="00D72F69" w:rsidTr="000A3EB9">
        <w:trPr>
          <w:trHeight w:val="318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Histórico da votação: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03CD2" w:rsidRPr="00D72F69" w:rsidRDefault="0090538F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97309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1616B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°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DELIBERAÇÃO </w:t>
            </w:r>
            <w:r w:rsidR="00803CD2" w:rsidRPr="00D72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CE-CAU/PR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DE 2020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Data: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0538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02/10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/2020</w:t>
            </w:r>
          </w:p>
          <w:p w:rsidR="00803CD2" w:rsidRPr="00D72F69" w:rsidRDefault="00803CD2" w:rsidP="000A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>Matéria em votação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4C12E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Denúncia de protocolo n° </w:t>
            </w:r>
            <w:r w:rsidR="0097309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40</w:t>
            </w:r>
            <w:r w:rsidR="004C12E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– </w:t>
            </w:r>
            <w:r w:rsidR="00D17B2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Análise - </w:t>
            </w:r>
            <w:r w:rsidR="004C12E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Inadmissão </w:t>
            </w:r>
          </w:p>
          <w:p w:rsidR="00803CD2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Resultado da votação: Sim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r w:rsidR="004C12E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Não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(0)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Abstenções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="004C12E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Ausências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 </w:t>
            </w:r>
            <w:r w:rsidR="004C12E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1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Total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="004C12E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D17B2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</w:p>
          <w:p w:rsidR="00D17B2E" w:rsidRPr="00D72F69" w:rsidRDefault="00D17B2E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 unanimidade os membros decidiram pela Inadmissão da denúncia apresentada.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Ocorrências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: Sem ocorrências 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Assessoria Técnica: </w:t>
            </w:r>
            <w:r w:rsidRPr="00D72F69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Francine Claudia Kosciuv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                   </w:t>
            </w:r>
          </w:p>
        </w:tc>
      </w:tr>
    </w:tbl>
    <w:p w:rsidR="00803CD2" w:rsidRPr="00D72F69" w:rsidRDefault="00803CD2" w:rsidP="0080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3CD2" w:rsidRPr="00D72F69" w:rsidRDefault="00803CD2" w:rsidP="00803CD2">
      <w:pPr>
        <w:spacing w:before="2" w:after="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Considerando a necessidade de ações cautelosas em defesa da saúde dos membros da comissão eleitoral do CAU/PR, assistente e colaboradores do Conselho e a implantação de reuniões deliberativas virtuais autorizadas pelo CAU/BR, atesto a veracidade da reunião realizada e a presença dos membros acima mencionados.</w:t>
      </w:r>
    </w:p>
    <w:p w:rsidR="00803CD2" w:rsidRDefault="00803CD2" w:rsidP="00803CD2">
      <w:pPr>
        <w:spacing w:before="2" w:after="2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6B7" w:rsidRPr="00D72F69" w:rsidRDefault="001616B7" w:rsidP="00803CD2">
      <w:pPr>
        <w:spacing w:before="2" w:after="2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803CD2">
      <w:pPr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803CD2" w:rsidRPr="007F7D0F" w:rsidRDefault="00803CD2" w:rsidP="00803CD2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7F7D0F">
        <w:rPr>
          <w:rFonts w:ascii="Times New Roman" w:eastAsia="Calibri" w:hAnsi="Times New Roman" w:cs="Times New Roman"/>
          <w:b/>
        </w:rPr>
        <w:t>FRANCINE CLAUDIA KOSCIUV</w:t>
      </w:r>
    </w:p>
    <w:p w:rsidR="00803CD2" w:rsidRPr="001616B7" w:rsidRDefault="00803CD2" w:rsidP="001616B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 xml:space="preserve">Assistente da </w:t>
      </w:r>
      <w:r w:rsidR="001616B7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Comissão Eleitoral do CAU/PR</w:t>
      </w:r>
    </w:p>
    <w:sectPr w:rsidR="00803CD2" w:rsidRPr="001616B7" w:rsidSect="006C2169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F9" w:rsidRDefault="008C56F9" w:rsidP="006C2169">
      <w:pPr>
        <w:spacing w:after="0" w:line="240" w:lineRule="auto"/>
      </w:pPr>
      <w:r>
        <w:separator/>
      </w:r>
    </w:p>
  </w:endnote>
  <w:endnote w:type="continuationSeparator" w:id="0">
    <w:p w:rsidR="008C56F9" w:rsidRDefault="008C56F9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F9" w:rsidRDefault="008C56F9" w:rsidP="006C2169">
      <w:pPr>
        <w:spacing w:after="0" w:line="240" w:lineRule="auto"/>
      </w:pPr>
      <w:r>
        <w:separator/>
      </w:r>
    </w:p>
  </w:footnote>
  <w:footnote w:type="continuationSeparator" w:id="0">
    <w:p w:rsidR="008C56F9" w:rsidRDefault="008C56F9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6E"/>
    <w:multiLevelType w:val="hybridMultilevel"/>
    <w:tmpl w:val="CB2036B4"/>
    <w:lvl w:ilvl="0" w:tplc="69B0058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6F89"/>
    <w:rsid w:val="00016BDC"/>
    <w:rsid w:val="000214D6"/>
    <w:rsid w:val="0002244B"/>
    <w:rsid w:val="00023DF8"/>
    <w:rsid w:val="00036783"/>
    <w:rsid w:val="00036ED1"/>
    <w:rsid w:val="0006109A"/>
    <w:rsid w:val="00062420"/>
    <w:rsid w:val="00062972"/>
    <w:rsid w:val="000666AE"/>
    <w:rsid w:val="00067ABA"/>
    <w:rsid w:val="00072AE8"/>
    <w:rsid w:val="0007485C"/>
    <w:rsid w:val="00077C5B"/>
    <w:rsid w:val="000848F9"/>
    <w:rsid w:val="000B4A44"/>
    <w:rsid w:val="000D0CD4"/>
    <w:rsid w:val="000D2CE8"/>
    <w:rsid w:val="000D7313"/>
    <w:rsid w:val="000D7975"/>
    <w:rsid w:val="000E474F"/>
    <w:rsid w:val="000E5D9A"/>
    <w:rsid w:val="000F20F1"/>
    <w:rsid w:val="000F341E"/>
    <w:rsid w:val="001001CD"/>
    <w:rsid w:val="00100277"/>
    <w:rsid w:val="001131B1"/>
    <w:rsid w:val="0011392C"/>
    <w:rsid w:val="001148B5"/>
    <w:rsid w:val="0012155B"/>
    <w:rsid w:val="00126F75"/>
    <w:rsid w:val="00133458"/>
    <w:rsid w:val="001335D5"/>
    <w:rsid w:val="00152BEE"/>
    <w:rsid w:val="001616B7"/>
    <w:rsid w:val="00161931"/>
    <w:rsid w:val="001772BE"/>
    <w:rsid w:val="00187987"/>
    <w:rsid w:val="00190649"/>
    <w:rsid w:val="001A1DA6"/>
    <w:rsid w:val="001A2A56"/>
    <w:rsid w:val="001A4B73"/>
    <w:rsid w:val="001B0B25"/>
    <w:rsid w:val="001B168E"/>
    <w:rsid w:val="001B66EA"/>
    <w:rsid w:val="001B75EA"/>
    <w:rsid w:val="001C2F28"/>
    <w:rsid w:val="001C44E1"/>
    <w:rsid w:val="001E4704"/>
    <w:rsid w:val="001E602F"/>
    <w:rsid w:val="001F48E3"/>
    <w:rsid w:val="001F671F"/>
    <w:rsid w:val="002047C4"/>
    <w:rsid w:val="002077DB"/>
    <w:rsid w:val="00210AF9"/>
    <w:rsid w:val="00216C80"/>
    <w:rsid w:val="002222E8"/>
    <w:rsid w:val="00225BE8"/>
    <w:rsid w:val="0022648C"/>
    <w:rsid w:val="002279C1"/>
    <w:rsid w:val="0025392D"/>
    <w:rsid w:val="00253E19"/>
    <w:rsid w:val="002626F0"/>
    <w:rsid w:val="00271978"/>
    <w:rsid w:val="00295A64"/>
    <w:rsid w:val="00297C37"/>
    <w:rsid w:val="002A63F5"/>
    <w:rsid w:val="002D1485"/>
    <w:rsid w:val="002D7437"/>
    <w:rsid w:val="002E125C"/>
    <w:rsid w:val="002E186A"/>
    <w:rsid w:val="002F062D"/>
    <w:rsid w:val="002F7C6D"/>
    <w:rsid w:val="00305BEC"/>
    <w:rsid w:val="00312DD7"/>
    <w:rsid w:val="00326F86"/>
    <w:rsid w:val="00333D2F"/>
    <w:rsid w:val="00334AEF"/>
    <w:rsid w:val="0034088D"/>
    <w:rsid w:val="00342FA7"/>
    <w:rsid w:val="00351F1E"/>
    <w:rsid w:val="00364ECD"/>
    <w:rsid w:val="00366E02"/>
    <w:rsid w:val="00374429"/>
    <w:rsid w:val="003870BF"/>
    <w:rsid w:val="00392D21"/>
    <w:rsid w:val="00393092"/>
    <w:rsid w:val="00394415"/>
    <w:rsid w:val="003B59BA"/>
    <w:rsid w:val="003B5D40"/>
    <w:rsid w:val="003C45D8"/>
    <w:rsid w:val="003E35B4"/>
    <w:rsid w:val="003F0D9D"/>
    <w:rsid w:val="003F4F60"/>
    <w:rsid w:val="003F6366"/>
    <w:rsid w:val="00404589"/>
    <w:rsid w:val="0042090E"/>
    <w:rsid w:val="00436C6E"/>
    <w:rsid w:val="00461AC3"/>
    <w:rsid w:val="00473768"/>
    <w:rsid w:val="00474CF4"/>
    <w:rsid w:val="004814EA"/>
    <w:rsid w:val="00493F23"/>
    <w:rsid w:val="00494B68"/>
    <w:rsid w:val="004A0777"/>
    <w:rsid w:val="004A0BFD"/>
    <w:rsid w:val="004A3952"/>
    <w:rsid w:val="004B191F"/>
    <w:rsid w:val="004B3F82"/>
    <w:rsid w:val="004C12E1"/>
    <w:rsid w:val="004C4166"/>
    <w:rsid w:val="004D0D10"/>
    <w:rsid w:val="004D0D5F"/>
    <w:rsid w:val="004D2C50"/>
    <w:rsid w:val="004E005B"/>
    <w:rsid w:val="00501850"/>
    <w:rsid w:val="00506BCF"/>
    <w:rsid w:val="0050748A"/>
    <w:rsid w:val="00510229"/>
    <w:rsid w:val="005108F7"/>
    <w:rsid w:val="0052465E"/>
    <w:rsid w:val="00525FE6"/>
    <w:rsid w:val="005265C0"/>
    <w:rsid w:val="00541D6A"/>
    <w:rsid w:val="00554059"/>
    <w:rsid w:val="00560997"/>
    <w:rsid w:val="005764BB"/>
    <w:rsid w:val="00580445"/>
    <w:rsid w:val="005818EB"/>
    <w:rsid w:val="0058708E"/>
    <w:rsid w:val="005B48EA"/>
    <w:rsid w:val="005C3CFB"/>
    <w:rsid w:val="005C558D"/>
    <w:rsid w:val="005C75DB"/>
    <w:rsid w:val="005D2F14"/>
    <w:rsid w:val="005E6E5C"/>
    <w:rsid w:val="0060035C"/>
    <w:rsid w:val="00615726"/>
    <w:rsid w:val="006447E9"/>
    <w:rsid w:val="006504F3"/>
    <w:rsid w:val="00674522"/>
    <w:rsid w:val="00677FB5"/>
    <w:rsid w:val="006A1893"/>
    <w:rsid w:val="006A22F0"/>
    <w:rsid w:val="006A759A"/>
    <w:rsid w:val="006B1749"/>
    <w:rsid w:val="006B4977"/>
    <w:rsid w:val="006B5647"/>
    <w:rsid w:val="006C2169"/>
    <w:rsid w:val="006D2FD2"/>
    <w:rsid w:val="006D5722"/>
    <w:rsid w:val="006E0F75"/>
    <w:rsid w:val="006E51A7"/>
    <w:rsid w:val="007009CB"/>
    <w:rsid w:val="007071A9"/>
    <w:rsid w:val="00731878"/>
    <w:rsid w:val="00744048"/>
    <w:rsid w:val="00752F3E"/>
    <w:rsid w:val="00765695"/>
    <w:rsid w:val="00777AD5"/>
    <w:rsid w:val="0078148B"/>
    <w:rsid w:val="007865FC"/>
    <w:rsid w:val="007B2062"/>
    <w:rsid w:val="007B4C0E"/>
    <w:rsid w:val="007C1833"/>
    <w:rsid w:val="007C47B6"/>
    <w:rsid w:val="007F52DA"/>
    <w:rsid w:val="007F6311"/>
    <w:rsid w:val="007F7D0F"/>
    <w:rsid w:val="00802C43"/>
    <w:rsid w:val="00803CD2"/>
    <w:rsid w:val="008165CE"/>
    <w:rsid w:val="00820142"/>
    <w:rsid w:val="0083185A"/>
    <w:rsid w:val="008511E3"/>
    <w:rsid w:val="00863B8D"/>
    <w:rsid w:val="0086561D"/>
    <w:rsid w:val="0088467D"/>
    <w:rsid w:val="00892771"/>
    <w:rsid w:val="008942B6"/>
    <w:rsid w:val="00895855"/>
    <w:rsid w:val="00895B1D"/>
    <w:rsid w:val="008970ED"/>
    <w:rsid w:val="008A1F75"/>
    <w:rsid w:val="008B2B79"/>
    <w:rsid w:val="008C56F9"/>
    <w:rsid w:val="008D1438"/>
    <w:rsid w:val="008F18E8"/>
    <w:rsid w:val="008F7D4D"/>
    <w:rsid w:val="00900428"/>
    <w:rsid w:val="0090538F"/>
    <w:rsid w:val="00906F6C"/>
    <w:rsid w:val="009165F7"/>
    <w:rsid w:val="00934EC4"/>
    <w:rsid w:val="00943AC1"/>
    <w:rsid w:val="009458FA"/>
    <w:rsid w:val="00947030"/>
    <w:rsid w:val="00954AD4"/>
    <w:rsid w:val="009640B0"/>
    <w:rsid w:val="00964D07"/>
    <w:rsid w:val="0097309F"/>
    <w:rsid w:val="009773D2"/>
    <w:rsid w:val="00984E7C"/>
    <w:rsid w:val="009873CC"/>
    <w:rsid w:val="00993B01"/>
    <w:rsid w:val="00996224"/>
    <w:rsid w:val="00997C42"/>
    <w:rsid w:val="009A0601"/>
    <w:rsid w:val="009A593A"/>
    <w:rsid w:val="009B3527"/>
    <w:rsid w:val="009D455C"/>
    <w:rsid w:val="009F3AE6"/>
    <w:rsid w:val="00A0223A"/>
    <w:rsid w:val="00A07277"/>
    <w:rsid w:val="00A1548C"/>
    <w:rsid w:val="00A17E5B"/>
    <w:rsid w:val="00A23A57"/>
    <w:rsid w:val="00A313C2"/>
    <w:rsid w:val="00A34C3C"/>
    <w:rsid w:val="00A35538"/>
    <w:rsid w:val="00A35575"/>
    <w:rsid w:val="00A40650"/>
    <w:rsid w:val="00A556E8"/>
    <w:rsid w:val="00A55D4B"/>
    <w:rsid w:val="00A6068A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4559"/>
    <w:rsid w:val="00AA4F1A"/>
    <w:rsid w:val="00AB1C2D"/>
    <w:rsid w:val="00AB4485"/>
    <w:rsid w:val="00AC0CD7"/>
    <w:rsid w:val="00AC4698"/>
    <w:rsid w:val="00AC5D87"/>
    <w:rsid w:val="00AD01DB"/>
    <w:rsid w:val="00AD0CCA"/>
    <w:rsid w:val="00AD2AC3"/>
    <w:rsid w:val="00AD4726"/>
    <w:rsid w:val="00AD5C42"/>
    <w:rsid w:val="00AE6511"/>
    <w:rsid w:val="00AF317A"/>
    <w:rsid w:val="00B04D83"/>
    <w:rsid w:val="00B06142"/>
    <w:rsid w:val="00B06688"/>
    <w:rsid w:val="00B070F0"/>
    <w:rsid w:val="00B13501"/>
    <w:rsid w:val="00B16A3A"/>
    <w:rsid w:val="00B209A8"/>
    <w:rsid w:val="00B52591"/>
    <w:rsid w:val="00B544FB"/>
    <w:rsid w:val="00B546A2"/>
    <w:rsid w:val="00B60E5E"/>
    <w:rsid w:val="00B6339E"/>
    <w:rsid w:val="00B6365E"/>
    <w:rsid w:val="00B639B0"/>
    <w:rsid w:val="00B7183D"/>
    <w:rsid w:val="00B748A5"/>
    <w:rsid w:val="00B935B5"/>
    <w:rsid w:val="00B953A3"/>
    <w:rsid w:val="00B95572"/>
    <w:rsid w:val="00B95AB9"/>
    <w:rsid w:val="00B964EC"/>
    <w:rsid w:val="00BA094F"/>
    <w:rsid w:val="00BA0D6A"/>
    <w:rsid w:val="00BA110E"/>
    <w:rsid w:val="00BA77F2"/>
    <w:rsid w:val="00BB0610"/>
    <w:rsid w:val="00BB5081"/>
    <w:rsid w:val="00BD15FE"/>
    <w:rsid w:val="00BE3ECC"/>
    <w:rsid w:val="00BF15E1"/>
    <w:rsid w:val="00BF6057"/>
    <w:rsid w:val="00C00025"/>
    <w:rsid w:val="00C14A2D"/>
    <w:rsid w:val="00C2016F"/>
    <w:rsid w:val="00C258EC"/>
    <w:rsid w:val="00C30749"/>
    <w:rsid w:val="00C407E4"/>
    <w:rsid w:val="00C40AD2"/>
    <w:rsid w:val="00C40CD0"/>
    <w:rsid w:val="00C41EBD"/>
    <w:rsid w:val="00C437C0"/>
    <w:rsid w:val="00C82F5E"/>
    <w:rsid w:val="00C90CAD"/>
    <w:rsid w:val="00C90F2E"/>
    <w:rsid w:val="00C97333"/>
    <w:rsid w:val="00CA47C6"/>
    <w:rsid w:val="00CB14F8"/>
    <w:rsid w:val="00CF27D6"/>
    <w:rsid w:val="00D04AF6"/>
    <w:rsid w:val="00D1796F"/>
    <w:rsid w:val="00D17B2E"/>
    <w:rsid w:val="00D25C57"/>
    <w:rsid w:val="00D3715F"/>
    <w:rsid w:val="00D51EB5"/>
    <w:rsid w:val="00D530F7"/>
    <w:rsid w:val="00D545BB"/>
    <w:rsid w:val="00D56F81"/>
    <w:rsid w:val="00D72050"/>
    <w:rsid w:val="00D72F69"/>
    <w:rsid w:val="00D74742"/>
    <w:rsid w:val="00DA3D9A"/>
    <w:rsid w:val="00DB11A9"/>
    <w:rsid w:val="00DD0107"/>
    <w:rsid w:val="00DD1873"/>
    <w:rsid w:val="00DD495A"/>
    <w:rsid w:val="00DE2846"/>
    <w:rsid w:val="00DE4BBA"/>
    <w:rsid w:val="00DE78DD"/>
    <w:rsid w:val="00DF63B7"/>
    <w:rsid w:val="00E018FD"/>
    <w:rsid w:val="00E117C6"/>
    <w:rsid w:val="00E17BEE"/>
    <w:rsid w:val="00E37170"/>
    <w:rsid w:val="00E409C4"/>
    <w:rsid w:val="00E45DE6"/>
    <w:rsid w:val="00E46357"/>
    <w:rsid w:val="00E47B34"/>
    <w:rsid w:val="00E52C88"/>
    <w:rsid w:val="00E6278D"/>
    <w:rsid w:val="00E669CE"/>
    <w:rsid w:val="00E71DF3"/>
    <w:rsid w:val="00E72EFD"/>
    <w:rsid w:val="00E7731F"/>
    <w:rsid w:val="00E81E4D"/>
    <w:rsid w:val="00E946B4"/>
    <w:rsid w:val="00EA5A83"/>
    <w:rsid w:val="00EC6551"/>
    <w:rsid w:val="00ED367A"/>
    <w:rsid w:val="00ED599A"/>
    <w:rsid w:val="00ED599B"/>
    <w:rsid w:val="00EE239C"/>
    <w:rsid w:val="00EE2408"/>
    <w:rsid w:val="00EE55BC"/>
    <w:rsid w:val="00EF11E0"/>
    <w:rsid w:val="00EF3536"/>
    <w:rsid w:val="00EF40AA"/>
    <w:rsid w:val="00F05A64"/>
    <w:rsid w:val="00F1375E"/>
    <w:rsid w:val="00F1678E"/>
    <w:rsid w:val="00F17BFF"/>
    <w:rsid w:val="00F334B7"/>
    <w:rsid w:val="00F35DF3"/>
    <w:rsid w:val="00F44978"/>
    <w:rsid w:val="00F543DA"/>
    <w:rsid w:val="00F60AE9"/>
    <w:rsid w:val="00F72058"/>
    <w:rsid w:val="00F95794"/>
    <w:rsid w:val="00FA2E68"/>
    <w:rsid w:val="00FA510A"/>
    <w:rsid w:val="00FB7A97"/>
    <w:rsid w:val="00FC2BC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customStyle="1" w:styleId="Default">
    <w:name w:val="Default"/>
    <w:rsid w:val="00A6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5FE6-3981-4B8C-A136-EB7E109E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8</cp:revision>
  <cp:lastPrinted>2018-07-30T21:05:00Z</cp:lastPrinted>
  <dcterms:created xsi:type="dcterms:W3CDTF">2020-10-05T13:33:00Z</dcterms:created>
  <dcterms:modified xsi:type="dcterms:W3CDTF">2020-10-05T15:08:00Z</dcterms:modified>
</cp:coreProperties>
</file>