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9" w:rsidRPr="00B06142" w:rsidRDefault="00DB11A9" w:rsidP="00DB11A9">
      <w:pPr>
        <w:autoSpaceDE w:val="0"/>
        <w:autoSpaceDN w:val="0"/>
        <w:adjustRightInd w:val="0"/>
        <w:spacing w:after="0" w:line="240" w:lineRule="auto"/>
        <w:jc w:val="center"/>
        <w:rPr>
          <w:rFonts w:ascii="Times New Roman" w:hAnsi="Times New Roman" w:cs="Times New Roman"/>
          <w:b/>
          <w:bCs/>
          <w:sz w:val="24"/>
          <w:szCs w:val="24"/>
          <w:u w:val="single"/>
        </w:rPr>
      </w:pPr>
      <w:r w:rsidRPr="00B06142">
        <w:rPr>
          <w:rFonts w:ascii="Times New Roman" w:hAnsi="Times New Roman" w:cs="Times New Roman"/>
          <w:b/>
          <w:bCs/>
          <w:sz w:val="24"/>
          <w:szCs w:val="24"/>
          <w:u w:val="single"/>
        </w:rPr>
        <w:t>DELIBERAÇÃO DE COMISSÃO</w:t>
      </w:r>
    </w:p>
    <w:p w:rsidR="00DB11A9" w:rsidRPr="00B06142" w:rsidRDefault="00DB11A9" w:rsidP="00DB11A9">
      <w:pPr>
        <w:autoSpaceDE w:val="0"/>
        <w:autoSpaceDN w:val="0"/>
        <w:adjustRightInd w:val="0"/>
        <w:spacing w:after="0" w:line="240" w:lineRule="auto"/>
        <w:jc w:val="center"/>
        <w:rPr>
          <w:rFonts w:ascii="Times New Roman" w:hAnsi="Times New Roman" w:cs="Times New Roman"/>
          <w:b/>
          <w:bCs/>
          <w:sz w:val="24"/>
          <w:szCs w:val="24"/>
          <w:u w:val="single"/>
        </w:rPr>
      </w:pPr>
    </w:p>
    <w:tbl>
      <w:tblPr>
        <w:tblW w:w="9190" w:type="dxa"/>
        <w:jc w:val="center"/>
        <w:tblLayout w:type="fixed"/>
        <w:tblCellMar>
          <w:left w:w="10" w:type="dxa"/>
          <w:right w:w="10" w:type="dxa"/>
        </w:tblCellMar>
        <w:tblLook w:val="04A0" w:firstRow="1" w:lastRow="0" w:firstColumn="1" w:lastColumn="0" w:noHBand="0" w:noVBand="1"/>
      </w:tblPr>
      <w:tblGrid>
        <w:gridCol w:w="1764"/>
        <w:gridCol w:w="7426"/>
      </w:tblGrid>
      <w:tr w:rsidR="00A556E8" w:rsidRPr="00B06142" w:rsidTr="00B93B43">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A556E8" w:rsidRPr="00B06142" w:rsidRDefault="00A556E8" w:rsidP="00B93B43">
            <w:pPr>
              <w:rPr>
                <w:rFonts w:ascii="Times New Roman" w:eastAsia="Times New Roman" w:hAnsi="Times New Roman" w:cs="Times New Roman"/>
                <w:lang w:eastAsia="pt-BR"/>
              </w:rPr>
            </w:pPr>
            <w:r w:rsidRPr="00B06142">
              <w:rPr>
                <w:rFonts w:ascii="Times New Roman" w:eastAsia="Times New Roman" w:hAnsi="Times New Roman" w:cs="Times New Roman"/>
                <w:lang w:eastAsia="pt-BR"/>
              </w:rPr>
              <w:t>PROCESSO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A556E8" w:rsidRPr="00B06142" w:rsidRDefault="00A556E8" w:rsidP="00B93B43">
            <w:pPr>
              <w:widowControl w:val="0"/>
              <w:rPr>
                <w:rFonts w:ascii="Times New Roman" w:hAnsi="Times New Roman" w:cs="Times New Roman"/>
                <w:sz w:val="24"/>
                <w:szCs w:val="24"/>
              </w:rPr>
            </w:pPr>
          </w:p>
        </w:tc>
      </w:tr>
      <w:tr w:rsidR="00A556E8" w:rsidRPr="00B06142" w:rsidTr="00B93B43">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A556E8" w:rsidRPr="00B06142" w:rsidRDefault="00A556E8" w:rsidP="00B93B43">
            <w:pPr>
              <w:rPr>
                <w:rFonts w:ascii="Times New Roman" w:eastAsia="Times New Roman" w:hAnsi="Times New Roman" w:cs="Times New Roman"/>
                <w:lang w:eastAsia="pt-BR"/>
              </w:rPr>
            </w:pPr>
            <w:r w:rsidRPr="00B06142">
              <w:rPr>
                <w:rFonts w:ascii="Times New Roman" w:eastAsia="Times New Roman" w:hAnsi="Times New Roman" w:cs="Times New Roman"/>
                <w:lang w:eastAsia="pt-BR"/>
              </w:rPr>
              <w:t>INTERESSADO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02244B" w:rsidRPr="00B06142" w:rsidRDefault="00CB14F8" w:rsidP="00AA4559">
            <w:pPr>
              <w:spacing w:line="276" w:lineRule="auto"/>
              <w:ind w:left="1843" w:hanging="1843"/>
              <w:rPr>
                <w:rFonts w:ascii="Times New Roman" w:hAnsi="Times New Roman" w:cs="Times New Roman"/>
                <w:b/>
              </w:rPr>
            </w:pPr>
            <w:r w:rsidRPr="00B06142">
              <w:rPr>
                <w:rFonts w:ascii="Times New Roman" w:hAnsi="Times New Roman" w:cs="Times New Roman"/>
                <w:b/>
              </w:rPr>
              <w:t>CONSELHO DE ARQUITETURA E URBANISMO</w:t>
            </w:r>
            <w:r w:rsidR="00501850" w:rsidRPr="00B06142">
              <w:rPr>
                <w:rFonts w:ascii="Times New Roman" w:hAnsi="Times New Roman" w:cs="Times New Roman"/>
                <w:b/>
              </w:rPr>
              <w:t xml:space="preserve"> - CAU/PR.</w:t>
            </w:r>
            <w:r w:rsidR="0002244B">
              <w:rPr>
                <w:rFonts w:ascii="Times New Roman" w:hAnsi="Times New Roman" w:cs="Times New Roman"/>
                <w:b/>
              </w:rPr>
              <w:t xml:space="preserve"> e</w:t>
            </w:r>
            <w:r w:rsidR="00AA4559">
              <w:rPr>
                <w:rFonts w:ascii="Times New Roman" w:hAnsi="Times New Roman" w:cs="Times New Roman"/>
                <w:b/>
              </w:rPr>
              <w:t xml:space="preserve"> </w:t>
            </w:r>
            <w:r w:rsidR="00AA4559" w:rsidRPr="00AA4559">
              <w:rPr>
                <w:rFonts w:ascii="Times New Roman" w:hAnsi="Times New Roman" w:cs="Times New Roman"/>
                <w:b/>
              </w:rPr>
              <w:t>MARGARETH ZIOLLA MENEZES</w:t>
            </w:r>
          </w:p>
        </w:tc>
      </w:tr>
      <w:tr w:rsidR="00A556E8" w:rsidRPr="00B06142" w:rsidTr="00B93B43">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A556E8" w:rsidRPr="00B06142" w:rsidRDefault="00A556E8" w:rsidP="00B93B43">
            <w:pPr>
              <w:rPr>
                <w:rFonts w:ascii="Times New Roman" w:eastAsia="Times New Roman" w:hAnsi="Times New Roman" w:cs="Times New Roman"/>
                <w:lang w:eastAsia="pt-BR"/>
              </w:rPr>
            </w:pPr>
            <w:r w:rsidRPr="00B06142">
              <w:rPr>
                <w:rFonts w:ascii="Times New Roman" w:eastAsia="Times New Roman" w:hAnsi="Times New Roman" w:cs="Times New Roman"/>
                <w:lang w:eastAsia="pt-BR"/>
              </w:rPr>
              <w:t>ASSUNTO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A556E8" w:rsidRPr="00B06142" w:rsidRDefault="00B06142" w:rsidP="007F6311">
            <w:pPr>
              <w:jc w:val="both"/>
              <w:rPr>
                <w:rFonts w:ascii="Times New Roman" w:hAnsi="Times New Roman" w:cs="Times New Roman"/>
                <w:b/>
              </w:rPr>
            </w:pPr>
            <w:r w:rsidRPr="00B06142">
              <w:rPr>
                <w:rFonts w:ascii="Times New Roman" w:hAnsi="Times New Roman" w:cs="Times New Roman"/>
                <w:b/>
              </w:rPr>
              <w:t>JULGAMENTO DE PEDIDO DE IMPUGNAÇÃO DE REGISTRO D</w:t>
            </w:r>
            <w:r w:rsidR="007F6311">
              <w:rPr>
                <w:rFonts w:ascii="Times New Roman" w:hAnsi="Times New Roman" w:cs="Times New Roman"/>
                <w:b/>
              </w:rPr>
              <w:t>E</w:t>
            </w:r>
            <w:r w:rsidRPr="00B06142">
              <w:rPr>
                <w:rFonts w:ascii="Times New Roman" w:hAnsi="Times New Roman" w:cs="Times New Roman"/>
                <w:b/>
              </w:rPr>
              <w:t xml:space="preserve"> </w:t>
            </w:r>
            <w:r w:rsidR="00803CD2">
              <w:rPr>
                <w:rFonts w:ascii="Times New Roman" w:hAnsi="Times New Roman" w:cs="Times New Roman"/>
                <w:b/>
              </w:rPr>
              <w:t>CHAPA</w:t>
            </w:r>
            <w:r w:rsidR="000D7975">
              <w:rPr>
                <w:rFonts w:ascii="Times New Roman" w:hAnsi="Times New Roman" w:cs="Times New Roman"/>
                <w:b/>
              </w:rPr>
              <w:t xml:space="preserve"> N°</w:t>
            </w:r>
            <w:r w:rsidR="00803CD2">
              <w:rPr>
                <w:rFonts w:ascii="Times New Roman" w:hAnsi="Times New Roman" w:cs="Times New Roman"/>
                <w:b/>
              </w:rPr>
              <w:t xml:space="preserve"> 0</w:t>
            </w:r>
            <w:r w:rsidR="00EA5A83">
              <w:rPr>
                <w:rFonts w:ascii="Times New Roman" w:hAnsi="Times New Roman" w:cs="Times New Roman"/>
                <w:b/>
              </w:rPr>
              <w:t>2</w:t>
            </w:r>
            <w:r w:rsidR="000D7975">
              <w:rPr>
                <w:rFonts w:ascii="Times New Roman" w:hAnsi="Times New Roman" w:cs="Times New Roman"/>
                <w:b/>
              </w:rPr>
              <w:t>.</w:t>
            </w:r>
          </w:p>
        </w:tc>
      </w:tr>
    </w:tbl>
    <w:p w:rsidR="00A556E8" w:rsidRPr="00B06142" w:rsidRDefault="00A556E8" w:rsidP="00A556E8">
      <w:pPr>
        <w:pBdr>
          <w:top w:val="single" w:sz="8" w:space="1" w:color="7F7F7F"/>
          <w:bottom w:val="single" w:sz="8" w:space="1" w:color="7F7F7F"/>
        </w:pBdr>
        <w:shd w:val="clear" w:color="auto" w:fill="F2F2F2"/>
        <w:spacing w:after="240"/>
        <w:jc w:val="center"/>
        <w:rPr>
          <w:rFonts w:ascii="Times New Roman" w:eastAsia="Times New Roman" w:hAnsi="Times New Roman" w:cs="Times New Roman"/>
          <w:b/>
          <w:smallCaps/>
          <w:lang w:eastAsia="pt-BR"/>
        </w:rPr>
      </w:pPr>
      <w:r w:rsidRPr="00B06142">
        <w:rPr>
          <w:rFonts w:ascii="Times New Roman" w:eastAsia="Times New Roman" w:hAnsi="Times New Roman" w:cs="Times New Roman"/>
          <w:b/>
          <w:smallCaps/>
          <w:lang w:eastAsia="pt-BR"/>
        </w:rPr>
        <w:t xml:space="preserve">DELIBERAÇÃO Nº </w:t>
      </w:r>
      <w:r w:rsidR="00494B68" w:rsidRPr="00B06142">
        <w:rPr>
          <w:rFonts w:ascii="Times New Roman" w:eastAsia="Times New Roman" w:hAnsi="Times New Roman" w:cs="Times New Roman"/>
          <w:b/>
          <w:smallCaps/>
          <w:lang w:eastAsia="pt-BR"/>
        </w:rPr>
        <w:t>0</w:t>
      </w:r>
      <w:r w:rsidR="001B168E">
        <w:rPr>
          <w:rFonts w:ascii="Times New Roman" w:eastAsia="Times New Roman" w:hAnsi="Times New Roman" w:cs="Times New Roman"/>
          <w:b/>
          <w:smallCaps/>
          <w:lang w:eastAsia="pt-BR"/>
        </w:rPr>
        <w:t>6</w:t>
      </w:r>
      <w:r w:rsidRPr="00B06142">
        <w:rPr>
          <w:rFonts w:ascii="Times New Roman" w:eastAsia="Times New Roman" w:hAnsi="Times New Roman" w:cs="Times New Roman"/>
          <w:b/>
          <w:smallCaps/>
          <w:lang w:eastAsia="pt-BR"/>
        </w:rPr>
        <w:t>/20</w:t>
      </w:r>
      <w:r w:rsidR="003F4F60" w:rsidRPr="00B06142">
        <w:rPr>
          <w:rFonts w:ascii="Times New Roman" w:eastAsia="Times New Roman" w:hAnsi="Times New Roman" w:cs="Times New Roman"/>
          <w:b/>
          <w:smallCaps/>
          <w:lang w:eastAsia="pt-BR"/>
        </w:rPr>
        <w:t>20</w:t>
      </w:r>
      <w:r w:rsidRPr="00B06142">
        <w:rPr>
          <w:rFonts w:ascii="Times New Roman" w:eastAsia="Times New Roman" w:hAnsi="Times New Roman" w:cs="Times New Roman"/>
          <w:b/>
          <w:smallCaps/>
          <w:lang w:eastAsia="pt-BR"/>
        </w:rPr>
        <w:t xml:space="preserve"> – CE-CAU/</w:t>
      </w:r>
      <w:r w:rsidR="003F4F60" w:rsidRPr="00B06142">
        <w:rPr>
          <w:rFonts w:ascii="Times New Roman" w:eastAsia="Times New Roman" w:hAnsi="Times New Roman" w:cs="Times New Roman"/>
          <w:b/>
          <w:smallCaps/>
          <w:lang w:eastAsia="pt-BR"/>
        </w:rPr>
        <w:t>PR</w:t>
      </w:r>
    </w:p>
    <w:p w:rsidR="00803CD2" w:rsidRDefault="00803CD2" w:rsidP="00803CD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COMISSÃO ELEITORAL DO CONSELHO DE ARQUITETURA E URBANISMO DO PARANÁ - CE- CAU/PR, reunida ordinariamente por videoconferência ás 14h30 do dia 10/09/2020, no uso das competências que lhe conferem o art. 10, IV e parágrafo único, II da Resolução CAU/BR n° 179 de 22 de agosto de 2019, após análise do assunto em epigrafe, e</w:t>
      </w:r>
    </w:p>
    <w:p w:rsidR="00803CD2" w:rsidRPr="00D72F69" w:rsidRDefault="00803CD2" w:rsidP="00803CD2">
      <w:pPr>
        <w:suppressLineNumbers/>
        <w:spacing w:before="120" w:after="120" w:line="300" w:lineRule="auto"/>
        <w:jc w:val="both"/>
        <w:rPr>
          <w:rFonts w:ascii="Times New Roman" w:hAnsi="Times New Roman" w:cs="Times New Roman"/>
          <w:sz w:val="24"/>
          <w:szCs w:val="24"/>
        </w:rPr>
      </w:pPr>
      <w:r w:rsidRPr="00D72F69">
        <w:rPr>
          <w:rFonts w:ascii="Times New Roman" w:hAnsi="Times New Roman" w:cs="Times New Roman"/>
          <w:sz w:val="24"/>
          <w:szCs w:val="24"/>
        </w:rPr>
        <w:t>Considerando o Regulamento Eleitoral, que em seu art. 55 estabelece que as CE-UF julgarão os pedidos de substituição voluntária de candidato, os pedidos de impugnação de registro de candidatura de chapa e os pedidos de registro de candidatura de chapa, no prazo estabelecido no Calendário eleitoral;</w:t>
      </w:r>
    </w:p>
    <w:p w:rsidR="0006109A" w:rsidRDefault="00803CD2" w:rsidP="0006109A">
      <w:pPr>
        <w:suppressLineNumbers/>
        <w:spacing w:before="120" w:after="120" w:line="300" w:lineRule="auto"/>
        <w:jc w:val="both"/>
        <w:rPr>
          <w:rFonts w:ascii="Times New Roman" w:hAnsi="Times New Roman" w:cs="Times New Roman"/>
          <w:sz w:val="24"/>
          <w:szCs w:val="24"/>
        </w:rPr>
      </w:pPr>
      <w:r w:rsidRPr="00D72F69">
        <w:rPr>
          <w:rFonts w:ascii="Times New Roman" w:hAnsi="Times New Roman" w:cs="Times New Roman"/>
          <w:sz w:val="24"/>
          <w:szCs w:val="24"/>
        </w:rPr>
        <w:t>Considerando a Deliberação Plenária do CAU/BR, DPOBR n. 0094-09/2019, que aprova o Calendário Eleitoral das Eleições 2020 do CAU e estabelece a data limite do dia 11 de setembro de 2020 para realização dos julgamentos dos pedidos de que trata o art. 55 do Regulamento Eleitoral;</w:t>
      </w:r>
      <w:r w:rsidR="0006109A" w:rsidRPr="0006109A">
        <w:rPr>
          <w:rFonts w:ascii="Times New Roman" w:hAnsi="Times New Roman" w:cs="Times New Roman"/>
          <w:sz w:val="24"/>
          <w:szCs w:val="24"/>
        </w:rPr>
        <w:t xml:space="preserve"> </w:t>
      </w:r>
    </w:p>
    <w:p w:rsidR="0006109A" w:rsidRPr="00D72F69" w:rsidRDefault="0006109A" w:rsidP="0006109A">
      <w:pPr>
        <w:suppressLineNumbers/>
        <w:spacing w:before="120" w:after="120" w:line="300" w:lineRule="auto"/>
        <w:jc w:val="both"/>
        <w:rPr>
          <w:rFonts w:ascii="Times New Roman" w:hAnsi="Times New Roman" w:cs="Times New Roman"/>
          <w:sz w:val="24"/>
          <w:szCs w:val="24"/>
        </w:rPr>
      </w:pPr>
      <w:r w:rsidRPr="00D72F69">
        <w:rPr>
          <w:rFonts w:ascii="Times New Roman" w:hAnsi="Times New Roman" w:cs="Times New Roman"/>
          <w:sz w:val="24"/>
          <w:szCs w:val="24"/>
        </w:rPr>
        <w:t xml:space="preserve">Considerando que todos os candidatos, no ato do aceite para participação em suas respectivas chapas, por meio de ato declaratório em formulário específico no ambiente eleitoral do </w:t>
      </w:r>
      <w:proofErr w:type="spellStart"/>
      <w:r w:rsidRPr="00D72F69">
        <w:rPr>
          <w:rFonts w:ascii="Times New Roman" w:hAnsi="Times New Roman" w:cs="Times New Roman"/>
          <w:sz w:val="24"/>
          <w:szCs w:val="24"/>
        </w:rPr>
        <w:t>SiEN</w:t>
      </w:r>
      <w:proofErr w:type="spellEnd"/>
      <w:r w:rsidRPr="00D72F69">
        <w:rPr>
          <w:rFonts w:ascii="Times New Roman" w:hAnsi="Times New Roman" w:cs="Times New Roman"/>
          <w:sz w:val="24"/>
          <w:szCs w:val="24"/>
        </w:rPr>
        <w:t>, declararam estar em pleno gozo dos direitos civis, conforme legislação vigente e em atendimento ao inciso III do art. 18 do Regulamento Eleitoral;</w:t>
      </w:r>
    </w:p>
    <w:p w:rsidR="00803CD2" w:rsidRPr="00D72F69" w:rsidRDefault="00803CD2" w:rsidP="00803CD2">
      <w:pPr>
        <w:suppressLineNumbers/>
        <w:spacing w:before="120" w:after="120" w:line="300" w:lineRule="auto"/>
        <w:jc w:val="both"/>
        <w:rPr>
          <w:rFonts w:ascii="Times New Roman" w:hAnsi="Times New Roman" w:cs="Times New Roman"/>
          <w:sz w:val="24"/>
          <w:szCs w:val="24"/>
        </w:rPr>
      </w:pPr>
      <w:r w:rsidRPr="00D72F69">
        <w:rPr>
          <w:rFonts w:ascii="Times New Roman" w:hAnsi="Times New Roman" w:cs="Times New Roman"/>
          <w:sz w:val="24"/>
          <w:szCs w:val="24"/>
        </w:rPr>
        <w:t>Consid</w:t>
      </w:r>
      <w:r w:rsidR="00A40650" w:rsidRPr="00D72F69">
        <w:rPr>
          <w:rFonts w:ascii="Times New Roman" w:hAnsi="Times New Roman" w:cs="Times New Roman"/>
          <w:sz w:val="24"/>
          <w:szCs w:val="24"/>
        </w:rPr>
        <w:t xml:space="preserve">erando o Regulamento Eleitoral em seu art. 52 </w:t>
      </w:r>
      <w:r w:rsidRPr="00D72F69">
        <w:rPr>
          <w:rFonts w:ascii="Times New Roman" w:hAnsi="Times New Roman" w:cs="Times New Roman"/>
          <w:sz w:val="24"/>
          <w:szCs w:val="24"/>
        </w:rPr>
        <w:t xml:space="preserve">que </w:t>
      </w:r>
      <w:r w:rsidR="00A40650" w:rsidRPr="00D72F69">
        <w:rPr>
          <w:rFonts w:ascii="Times New Roman" w:hAnsi="Times New Roman" w:cs="Times New Roman"/>
          <w:sz w:val="24"/>
          <w:szCs w:val="24"/>
        </w:rPr>
        <w:t>dispõe</w:t>
      </w:r>
      <w:r w:rsidRPr="00D72F69">
        <w:rPr>
          <w:rFonts w:ascii="Times New Roman" w:hAnsi="Times New Roman" w:cs="Times New Roman"/>
          <w:sz w:val="24"/>
          <w:szCs w:val="24"/>
        </w:rPr>
        <w:t xml:space="preserve"> </w:t>
      </w:r>
      <w:r w:rsidR="00326F86" w:rsidRPr="00D72F69">
        <w:rPr>
          <w:rFonts w:ascii="Times New Roman" w:hAnsi="Times New Roman" w:cs="Times New Roman"/>
          <w:sz w:val="24"/>
          <w:szCs w:val="24"/>
        </w:rPr>
        <w:t>que:</w:t>
      </w:r>
    </w:p>
    <w:p w:rsidR="00803CD2" w:rsidRPr="00A40650" w:rsidRDefault="00A40650" w:rsidP="00A40650">
      <w:pPr>
        <w:suppressLineNumbers/>
        <w:spacing w:before="120" w:after="120" w:line="300" w:lineRule="auto"/>
        <w:ind w:left="1418" w:hanging="1418"/>
        <w:jc w:val="both"/>
        <w:rPr>
          <w:rFonts w:ascii="Times New Roman" w:hAnsi="Times New Roman" w:cs="Times New Roman"/>
        </w:rPr>
      </w:pPr>
      <w:r>
        <w:rPr>
          <w:rFonts w:ascii="Arial" w:hAnsi="Arial" w:cs="Arial"/>
        </w:rPr>
        <w:tab/>
      </w:r>
      <w:r w:rsidRPr="00A40650">
        <w:rPr>
          <w:rFonts w:ascii="Times New Roman" w:hAnsi="Times New Roman" w:cs="Times New Roman"/>
        </w:rPr>
        <w:t xml:space="preserve">Art. 52. Qualquer arquiteto e urbanista registrado no CAU poderá protocolar pedido de impugnação de registro de candidatura de chapa por meio do </w:t>
      </w:r>
      <w:proofErr w:type="spellStart"/>
      <w:r w:rsidRPr="00A40650">
        <w:rPr>
          <w:rFonts w:ascii="Times New Roman" w:hAnsi="Times New Roman" w:cs="Times New Roman"/>
        </w:rPr>
        <w:t>SiEN</w:t>
      </w:r>
      <w:proofErr w:type="spellEnd"/>
      <w:r w:rsidRPr="00A40650">
        <w:rPr>
          <w:rFonts w:ascii="Times New Roman" w:hAnsi="Times New Roman" w:cs="Times New Roman"/>
        </w:rPr>
        <w:t>, no prazo estabelecido no Calendário eleitoral.</w:t>
      </w:r>
    </w:p>
    <w:p w:rsidR="00C437C0" w:rsidRPr="00A61B1C" w:rsidRDefault="00C437C0" w:rsidP="00C437C0">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1º Os pedidos de impugnação de registro de candidatura de chapa referentes à eleição de conselheiros titulares e respectivos suplentes de conselheiro do CAU/BR e dos CAU/UF serão dirigidos à respectiva CE-UF para apuração.</w:t>
      </w:r>
    </w:p>
    <w:p w:rsidR="00C437C0" w:rsidRPr="00A61B1C" w:rsidRDefault="00C437C0" w:rsidP="00C437C0">
      <w:pPr>
        <w:spacing w:after="0" w:line="240" w:lineRule="auto"/>
        <w:jc w:val="both"/>
        <w:rPr>
          <w:rFonts w:ascii="Times New Roman" w:eastAsia="Calibri" w:hAnsi="Times New Roman" w:cs="Times New Roman"/>
          <w:b/>
        </w:rPr>
      </w:pPr>
    </w:p>
    <w:p w:rsidR="00C437C0" w:rsidRPr="00A61B1C" w:rsidRDefault="00C437C0" w:rsidP="00C437C0">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2º Os pedidos de impugnação de registro de candidatura de chapa referentes à eleição do conselheiro titular e respectivo suplente de conselheiro representantes das IES de Arquitetura e Urbanismo serão dirigidos à CEN-CAU/BR para apuração.</w:t>
      </w:r>
    </w:p>
    <w:p w:rsidR="00C437C0" w:rsidRPr="00A61B1C" w:rsidRDefault="00C437C0" w:rsidP="00C437C0">
      <w:pPr>
        <w:spacing w:after="0" w:line="240" w:lineRule="auto"/>
        <w:jc w:val="both"/>
        <w:rPr>
          <w:rFonts w:ascii="Times New Roman" w:eastAsia="Calibri" w:hAnsi="Times New Roman" w:cs="Times New Roman"/>
          <w:b/>
        </w:rPr>
      </w:pPr>
    </w:p>
    <w:p w:rsidR="00C437C0" w:rsidRPr="00A61B1C" w:rsidRDefault="00C437C0" w:rsidP="00C437C0">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xml:space="preserve">§ 3º Os pedidos de impugnação de registro de candidatura de chapa deverão ser fundamentados exclusivamente nas condições de elegibilidade e nas causas de </w:t>
      </w:r>
      <w:r w:rsidRPr="00A61B1C">
        <w:rPr>
          <w:rFonts w:ascii="Times New Roman" w:eastAsia="Calibri" w:hAnsi="Times New Roman" w:cs="Times New Roman"/>
        </w:rPr>
        <w:lastRenderedPageBreak/>
        <w:t xml:space="preserve">inelegibilidade de candidato, previstas nos </w:t>
      </w:r>
      <w:proofErr w:type="spellStart"/>
      <w:r w:rsidRPr="00A61B1C">
        <w:rPr>
          <w:rFonts w:ascii="Times New Roman" w:eastAsia="Calibri" w:hAnsi="Times New Roman" w:cs="Times New Roman"/>
        </w:rPr>
        <w:t>arts</w:t>
      </w:r>
      <w:proofErr w:type="spellEnd"/>
      <w:r w:rsidRPr="00A61B1C">
        <w:rPr>
          <w:rFonts w:ascii="Times New Roman" w:eastAsia="Calibri" w:hAnsi="Times New Roman" w:cs="Times New Roman"/>
        </w:rPr>
        <w:t>. 18 a 20, conforme o caso, e deverão ser instruídas com documentos que comprovem a veracidade dos fatos alegados.</w:t>
      </w:r>
    </w:p>
    <w:p w:rsidR="00C437C0" w:rsidRPr="00A61B1C" w:rsidRDefault="00C437C0" w:rsidP="00C437C0">
      <w:pPr>
        <w:spacing w:after="0" w:line="240" w:lineRule="auto"/>
        <w:jc w:val="both"/>
        <w:rPr>
          <w:rFonts w:ascii="Times New Roman" w:eastAsia="Calibri" w:hAnsi="Times New Roman" w:cs="Times New Roman"/>
          <w:b/>
        </w:rPr>
      </w:pPr>
    </w:p>
    <w:p w:rsidR="00C437C0" w:rsidRPr="00A61B1C" w:rsidRDefault="00C437C0" w:rsidP="00C437C0">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4º Os pedidos de impugnação de registro de candidatura de chapa deverão ser identificados, vedado o anonimato.</w:t>
      </w:r>
    </w:p>
    <w:p w:rsidR="00C437C0" w:rsidRPr="00A61B1C" w:rsidRDefault="00C437C0" w:rsidP="00C437C0">
      <w:pPr>
        <w:spacing w:after="0" w:line="240" w:lineRule="auto"/>
        <w:jc w:val="both"/>
        <w:rPr>
          <w:rFonts w:ascii="Times New Roman" w:eastAsia="Calibri" w:hAnsi="Times New Roman" w:cs="Times New Roman"/>
          <w:b/>
        </w:rPr>
      </w:pPr>
    </w:p>
    <w:p w:rsidR="00C437C0" w:rsidRPr="00A61B1C" w:rsidRDefault="00C437C0" w:rsidP="00C437C0">
      <w:pPr>
        <w:spacing w:after="0" w:line="240" w:lineRule="auto"/>
        <w:ind w:left="1416"/>
        <w:jc w:val="both"/>
        <w:rPr>
          <w:rFonts w:ascii="Times New Roman" w:eastAsia="Calibri" w:hAnsi="Times New Roman" w:cs="Times New Roman"/>
          <w:b/>
        </w:rPr>
      </w:pPr>
      <w:r w:rsidRPr="00A61B1C">
        <w:rPr>
          <w:rFonts w:ascii="Times New Roman" w:eastAsia="Calibri" w:hAnsi="Times New Roman" w:cs="Times New Roman"/>
        </w:rPr>
        <w:t>§ 5º Não serão admitidos pedidos de impugnação de registro de candidatura de chapa por instituições, organizações ou seus membros na condição de representantes.</w:t>
      </w:r>
    </w:p>
    <w:p w:rsidR="00E018FD" w:rsidRDefault="00E018FD" w:rsidP="00803CD2">
      <w:pPr>
        <w:suppressLineNumbers/>
        <w:spacing w:before="120" w:after="120" w:line="300" w:lineRule="auto"/>
        <w:jc w:val="both"/>
        <w:rPr>
          <w:rFonts w:ascii="Arial" w:hAnsi="Arial" w:cs="Arial"/>
        </w:rPr>
      </w:pPr>
    </w:p>
    <w:p w:rsidR="00803CD2" w:rsidRPr="00D72F69" w:rsidRDefault="00803CD2" w:rsidP="00803CD2">
      <w:pPr>
        <w:suppressLineNumbers/>
        <w:spacing w:before="120" w:after="120" w:line="300" w:lineRule="auto"/>
        <w:jc w:val="both"/>
        <w:rPr>
          <w:rFonts w:ascii="Times New Roman" w:hAnsi="Times New Roman" w:cs="Times New Roman"/>
          <w:sz w:val="24"/>
          <w:szCs w:val="24"/>
        </w:rPr>
      </w:pPr>
      <w:r w:rsidRPr="00D72F69">
        <w:rPr>
          <w:rFonts w:ascii="Times New Roman" w:hAnsi="Times New Roman" w:cs="Times New Roman"/>
          <w:sz w:val="24"/>
          <w:szCs w:val="24"/>
        </w:rPr>
        <w:t xml:space="preserve">Considerando que todos os candidatos, no ato do aceite para participação em suas respectivas chapas, por meio de ato declaratório em formulário específico no ambiente eleitoral do </w:t>
      </w:r>
      <w:proofErr w:type="spellStart"/>
      <w:r w:rsidRPr="00D72F69">
        <w:rPr>
          <w:rFonts w:ascii="Times New Roman" w:hAnsi="Times New Roman" w:cs="Times New Roman"/>
          <w:sz w:val="24"/>
          <w:szCs w:val="24"/>
        </w:rPr>
        <w:t>SiEN</w:t>
      </w:r>
      <w:proofErr w:type="spellEnd"/>
      <w:r w:rsidRPr="00D72F69">
        <w:rPr>
          <w:rFonts w:ascii="Times New Roman" w:hAnsi="Times New Roman" w:cs="Times New Roman"/>
          <w:sz w:val="24"/>
          <w:szCs w:val="24"/>
        </w:rPr>
        <w:t xml:space="preserve">, declararam ter ciência do Regulamento Eleitoral, inclusive sobre o disposto no art. 20 deste normativo, que trata </w:t>
      </w:r>
      <w:r w:rsidR="00016BDC" w:rsidRPr="00D72F69">
        <w:rPr>
          <w:rFonts w:ascii="Times New Roman" w:hAnsi="Times New Roman" w:cs="Times New Roman"/>
          <w:sz w:val="24"/>
          <w:szCs w:val="24"/>
        </w:rPr>
        <w:t>d</w:t>
      </w:r>
      <w:r w:rsidRPr="00D72F69">
        <w:rPr>
          <w:rFonts w:ascii="Times New Roman" w:hAnsi="Times New Roman" w:cs="Times New Roman"/>
          <w:sz w:val="24"/>
          <w:szCs w:val="24"/>
        </w:rPr>
        <w:t>as condições de inelegibilidade;</w:t>
      </w:r>
    </w:p>
    <w:p w:rsidR="00803CD2" w:rsidRDefault="00803CD2" w:rsidP="00803CD2">
      <w:pPr>
        <w:suppressLineNumbers/>
        <w:spacing w:before="120" w:after="120" w:line="300" w:lineRule="auto"/>
        <w:jc w:val="both"/>
        <w:rPr>
          <w:rFonts w:ascii="Times New Roman" w:hAnsi="Times New Roman" w:cs="Times New Roman"/>
          <w:sz w:val="24"/>
          <w:szCs w:val="24"/>
        </w:rPr>
      </w:pPr>
      <w:r w:rsidRPr="00D72F69">
        <w:rPr>
          <w:rFonts w:ascii="Times New Roman" w:hAnsi="Times New Roman" w:cs="Times New Roman"/>
          <w:sz w:val="24"/>
          <w:szCs w:val="24"/>
        </w:rPr>
        <w:t xml:space="preserve">Considerando ainda a inexistência de disposição ou determinação com previsão de atuação ativa das </w:t>
      </w:r>
      <w:proofErr w:type="spellStart"/>
      <w:r w:rsidRPr="00D72F69">
        <w:rPr>
          <w:rFonts w:ascii="Times New Roman" w:hAnsi="Times New Roman" w:cs="Times New Roman"/>
          <w:sz w:val="24"/>
          <w:szCs w:val="24"/>
        </w:rPr>
        <w:t>CE-UFs</w:t>
      </w:r>
      <w:proofErr w:type="spellEnd"/>
      <w:r w:rsidRPr="00D72F69">
        <w:rPr>
          <w:rFonts w:ascii="Times New Roman" w:hAnsi="Times New Roman" w:cs="Times New Roman"/>
          <w:sz w:val="24"/>
          <w:szCs w:val="24"/>
        </w:rPr>
        <w:t xml:space="preserve"> na fiscalização das chapas e candidatos no processo eleitoral, do que se depreende como verdadeiras a assunção das condições de elegibilidade mediante os atos declaratórios procedidos pelos candidatos a conselheiros e suplentes de conselheiros nas Eleições 2020 do CAU na plataforma eleitoral do </w:t>
      </w:r>
      <w:proofErr w:type="spellStart"/>
      <w:r w:rsidRPr="00D72F69">
        <w:rPr>
          <w:rFonts w:ascii="Times New Roman" w:hAnsi="Times New Roman" w:cs="Times New Roman"/>
          <w:sz w:val="24"/>
          <w:szCs w:val="24"/>
        </w:rPr>
        <w:t>SiEN</w:t>
      </w:r>
      <w:proofErr w:type="spellEnd"/>
      <w:r w:rsidRPr="00D72F69">
        <w:rPr>
          <w:rFonts w:ascii="Times New Roman" w:hAnsi="Times New Roman" w:cs="Times New Roman"/>
          <w:sz w:val="24"/>
          <w:szCs w:val="24"/>
        </w:rPr>
        <w:t>.</w:t>
      </w:r>
    </w:p>
    <w:p w:rsidR="0006109A" w:rsidRPr="0006109A" w:rsidRDefault="0006109A" w:rsidP="0006109A">
      <w:pPr>
        <w:suppressLineNumbers/>
        <w:spacing w:before="120" w:after="120" w:line="300" w:lineRule="auto"/>
        <w:jc w:val="both"/>
        <w:rPr>
          <w:rFonts w:ascii="Arial" w:hAnsi="Arial" w:cs="Arial"/>
        </w:rPr>
      </w:pPr>
      <w:r w:rsidRPr="0006109A">
        <w:rPr>
          <w:rFonts w:ascii="Arial" w:hAnsi="Arial" w:cs="Arial"/>
        </w:rPr>
        <w:t>Considerando o artigo 20 e seus incisos do Regulamento Eleitoral que que trata da inelegibilidade do candidato e dispõe que:</w:t>
      </w:r>
    </w:p>
    <w:p w:rsidR="0006109A" w:rsidRPr="0006109A" w:rsidRDefault="0006109A" w:rsidP="0006109A">
      <w:pPr>
        <w:autoSpaceDE w:val="0"/>
        <w:autoSpaceDN w:val="0"/>
        <w:adjustRightInd w:val="0"/>
        <w:spacing w:after="0" w:line="240" w:lineRule="auto"/>
        <w:rPr>
          <w:rFonts w:ascii="Times New Roman" w:hAnsi="Times New Roman" w:cs="Times New Roman"/>
          <w:color w:val="000000"/>
        </w:rPr>
      </w:pPr>
      <w:r w:rsidRPr="0006109A">
        <w:rPr>
          <w:rFonts w:ascii="Arial" w:hAnsi="Arial" w:cs="Arial"/>
          <w:color w:val="000000"/>
          <w:sz w:val="24"/>
          <w:szCs w:val="24"/>
        </w:rPr>
        <w:tab/>
      </w:r>
      <w:r w:rsidRPr="0006109A">
        <w:rPr>
          <w:rFonts w:ascii="Arial" w:hAnsi="Arial" w:cs="Arial"/>
          <w:color w:val="000000"/>
          <w:sz w:val="24"/>
          <w:szCs w:val="24"/>
        </w:rPr>
        <w:tab/>
      </w:r>
      <w:r w:rsidRPr="0006109A">
        <w:rPr>
          <w:rFonts w:ascii="Times New Roman" w:hAnsi="Times New Roman" w:cs="Times New Roman"/>
          <w:color w:val="000000"/>
        </w:rPr>
        <w:t xml:space="preserve">Art. 20. É inelegível o candidato que: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I - </w:t>
      </w:r>
      <w:proofErr w:type="gramStart"/>
      <w:r w:rsidRPr="0006109A">
        <w:rPr>
          <w:rFonts w:ascii="Times New Roman" w:hAnsi="Times New Roman" w:cs="Times New Roman"/>
          <w:color w:val="000000"/>
        </w:rPr>
        <w:t>integre ou tenha</w:t>
      </w:r>
      <w:proofErr w:type="gramEnd"/>
      <w:r w:rsidRPr="0006109A">
        <w:rPr>
          <w:rFonts w:ascii="Times New Roman" w:hAnsi="Times New Roman" w:cs="Times New Roman"/>
          <w:color w:val="000000"/>
        </w:rPr>
        <w:t xml:space="preserve"> integrado a CEN-CAU/BR ou quaisquer CE-UF no ano de realização das eleições, ou se tais situações ocorrem quanto aos seus cônjuges ou companheiros, seus parentes e afins até o segundo grau, seus empregados ou procuradores;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II - </w:t>
      </w:r>
      <w:proofErr w:type="gramStart"/>
      <w:r w:rsidRPr="0006109A">
        <w:rPr>
          <w:rFonts w:ascii="Times New Roman" w:hAnsi="Times New Roman" w:cs="Times New Roman"/>
          <w:color w:val="000000"/>
        </w:rPr>
        <w:t>estiver</w:t>
      </w:r>
      <w:proofErr w:type="gramEnd"/>
      <w:r w:rsidRPr="0006109A">
        <w:rPr>
          <w:rFonts w:ascii="Times New Roman" w:hAnsi="Times New Roman" w:cs="Times New Roman"/>
          <w:color w:val="000000"/>
        </w:rPr>
        <w:t xml:space="preserve"> no exercício de mandato subsequente de conselheiro do CAU/BR ou de CAU/UF decorrente de recondução, e concorrer ao mesmo cargo para o qual foi reconduzido;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III - perder o mandato de conselheiro do CAU/BR ou de CAU/UF, inclusive na condição de suplente, nos últimos 5 (cinco) anos que antecederem a eleição, nos termos do art. 36, § 2° da Lei n° 12.378, de 2010;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IV - </w:t>
      </w:r>
      <w:proofErr w:type="gramStart"/>
      <w:r w:rsidRPr="0006109A">
        <w:rPr>
          <w:rFonts w:ascii="Times New Roman" w:hAnsi="Times New Roman" w:cs="Times New Roman"/>
          <w:color w:val="000000"/>
        </w:rPr>
        <w:t>possuir</w:t>
      </w:r>
      <w:proofErr w:type="gramEnd"/>
      <w:r w:rsidRPr="0006109A">
        <w:rPr>
          <w:rFonts w:ascii="Times New Roman" w:hAnsi="Times New Roman" w:cs="Times New Roman"/>
          <w:color w:val="000000"/>
        </w:rPr>
        <w:t xml:space="preserve"> sanção ético-disciplinar aplicada por decisão transitada em julgado pendente de reabilitação;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V- </w:t>
      </w:r>
      <w:proofErr w:type="gramStart"/>
      <w:r w:rsidRPr="0006109A">
        <w:rPr>
          <w:rFonts w:ascii="Times New Roman" w:hAnsi="Times New Roman" w:cs="Times New Roman"/>
          <w:color w:val="000000"/>
        </w:rPr>
        <w:t>tenha</w:t>
      </w:r>
      <w:proofErr w:type="gramEnd"/>
      <w:r w:rsidRPr="0006109A">
        <w:rPr>
          <w:rFonts w:ascii="Times New Roman" w:hAnsi="Times New Roman" w:cs="Times New Roman"/>
          <w:color w:val="000000"/>
        </w:rPr>
        <w:t xml:space="preserve"> sido sancionado por infração ético-disciplinar no CAU/UF ou no CAU/BR, desde a reabilitação da sanção até o transcurso do prazo de 3 (três) anos;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VI - </w:t>
      </w:r>
      <w:proofErr w:type="gramStart"/>
      <w:r w:rsidRPr="0006109A">
        <w:rPr>
          <w:rFonts w:ascii="Times New Roman" w:hAnsi="Times New Roman" w:cs="Times New Roman"/>
          <w:color w:val="000000"/>
        </w:rPr>
        <w:t>estiver</w:t>
      </w:r>
      <w:proofErr w:type="gramEnd"/>
      <w:r w:rsidRPr="0006109A">
        <w:rPr>
          <w:rFonts w:ascii="Times New Roman" w:hAnsi="Times New Roman" w:cs="Times New Roman"/>
          <w:color w:val="000000"/>
        </w:rPr>
        <w:t xml:space="preserve"> no período de cumprimento de sanção por infração relacionada com o exercício do mandato;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VII - tenha sido sancionado por infração relacionada com o exercício do mandato, desde o trânsito em julgado da sanção até o transcurso do prazo de 3 (três) anos;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VIII - na condição de dirigente do CAU/BR ou de CAU/UF, responsável pelas respectivas contas, as tiver sido </w:t>
      </w:r>
      <w:proofErr w:type="gramStart"/>
      <w:r w:rsidRPr="0006109A">
        <w:rPr>
          <w:rFonts w:ascii="Times New Roman" w:hAnsi="Times New Roman" w:cs="Times New Roman"/>
          <w:color w:val="000000"/>
        </w:rPr>
        <w:t>declaradas</w:t>
      </w:r>
      <w:proofErr w:type="gramEnd"/>
      <w:r w:rsidRPr="0006109A">
        <w:rPr>
          <w:rFonts w:ascii="Times New Roman" w:hAnsi="Times New Roman" w:cs="Times New Roman"/>
          <w:color w:val="000000"/>
        </w:rPr>
        <w:t xml:space="preserve"> irregulares pelo Plenário do CAU/BR, em qualquer exercício, nos últimos 3 (três) anos que antecederem a eleição;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IX- </w:t>
      </w:r>
      <w:proofErr w:type="gramStart"/>
      <w:r w:rsidRPr="0006109A">
        <w:rPr>
          <w:rFonts w:ascii="Times New Roman" w:hAnsi="Times New Roman" w:cs="Times New Roman"/>
          <w:color w:val="000000"/>
        </w:rPr>
        <w:t>tenha</w:t>
      </w:r>
      <w:proofErr w:type="gramEnd"/>
      <w:r w:rsidRPr="0006109A">
        <w:rPr>
          <w:rFonts w:ascii="Times New Roman" w:hAnsi="Times New Roman" w:cs="Times New Roman"/>
          <w:color w:val="000000"/>
        </w:rPr>
        <w:t xml:space="preserve"> sido condenado por improbidade administrativa por órgão do Poder Judiciário ou tenha tido suas contas julgadas irregulares pelos tribunais de contas da União, dos Estados, do Distrito Federal ou de Municípios em razão do exercício de qualquer cargo ou função pública, nos últimos 5 (cinco) anos que antecederem a eleição;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lastRenderedPageBreak/>
        <w:t xml:space="preserve">X - </w:t>
      </w:r>
      <w:proofErr w:type="gramStart"/>
      <w:r w:rsidRPr="0006109A">
        <w:rPr>
          <w:rFonts w:ascii="Times New Roman" w:hAnsi="Times New Roman" w:cs="Times New Roman"/>
          <w:color w:val="000000"/>
        </w:rPr>
        <w:t>incidir</w:t>
      </w:r>
      <w:proofErr w:type="gramEnd"/>
      <w:r w:rsidRPr="0006109A">
        <w:rPr>
          <w:rFonts w:ascii="Times New Roman" w:hAnsi="Times New Roman" w:cs="Times New Roman"/>
          <w:color w:val="000000"/>
        </w:rPr>
        <w:t xml:space="preserve"> nas hipóteses de inelegibilidade para qualquer cargo, nos termos da Lei Complementar nº 64, de 18 de maio de 1990, alterada pelas leis complementares nº 81, de 13 de abril de 1994, e nº 135, de 4 de junho de 2010 (Lei da Ficha Limpa), ou outra que vier a substituí-la; </w:t>
      </w:r>
    </w:p>
    <w:p w:rsidR="0006109A" w:rsidRPr="0006109A" w:rsidRDefault="0006109A" w:rsidP="0006109A">
      <w:pPr>
        <w:autoSpaceDE w:val="0"/>
        <w:autoSpaceDN w:val="0"/>
        <w:adjustRightInd w:val="0"/>
        <w:spacing w:after="0" w:line="240" w:lineRule="auto"/>
        <w:ind w:left="1418"/>
        <w:jc w:val="both"/>
        <w:rPr>
          <w:rFonts w:ascii="Times New Roman" w:hAnsi="Times New Roman" w:cs="Times New Roman"/>
          <w:color w:val="000000"/>
        </w:rPr>
      </w:pPr>
      <w:r w:rsidRPr="0006109A">
        <w:rPr>
          <w:rFonts w:ascii="Times New Roman" w:hAnsi="Times New Roman" w:cs="Times New Roman"/>
          <w:color w:val="000000"/>
        </w:rPr>
        <w:t xml:space="preserve">XI - tenha renunciado sem justo motivo ao cargo de conselheiro do CAU/BR ou de CAU/UF, desde o ato da renúncia até o transcurso do prazo de 3 (três) anos; </w:t>
      </w:r>
    </w:p>
    <w:p w:rsidR="0006109A" w:rsidRPr="0006109A" w:rsidRDefault="0006109A" w:rsidP="0006109A">
      <w:pPr>
        <w:suppressLineNumbers/>
        <w:spacing w:before="120" w:after="120" w:line="300" w:lineRule="auto"/>
        <w:ind w:left="1418"/>
        <w:jc w:val="both"/>
        <w:rPr>
          <w:rFonts w:ascii="Times New Roman" w:hAnsi="Times New Roman" w:cs="Times New Roman"/>
        </w:rPr>
      </w:pPr>
      <w:r w:rsidRPr="0006109A">
        <w:rPr>
          <w:rFonts w:ascii="Times New Roman" w:hAnsi="Times New Roman" w:cs="Times New Roman"/>
        </w:rPr>
        <w:t>XII - tendo sido eleito, ter desistido de assumir o mandato de conselheiro do CAU/BR ou de CAU/UF sem justo motivo, desde o ato da desistência até o transcurso do prazo de 4 (quatro) anos;</w:t>
      </w:r>
    </w:p>
    <w:p w:rsidR="0006109A" w:rsidRPr="00D72F69" w:rsidRDefault="0006109A" w:rsidP="00803CD2">
      <w:pPr>
        <w:suppressLineNumbers/>
        <w:spacing w:before="120" w:after="120" w:line="300" w:lineRule="auto"/>
        <w:jc w:val="both"/>
        <w:rPr>
          <w:rFonts w:ascii="Times New Roman" w:hAnsi="Times New Roman" w:cs="Times New Roman"/>
          <w:sz w:val="24"/>
          <w:szCs w:val="24"/>
        </w:rPr>
      </w:pPr>
    </w:p>
    <w:p w:rsidR="00803CD2" w:rsidRPr="00D72F69" w:rsidRDefault="00803CD2" w:rsidP="00803CD2">
      <w:pPr>
        <w:spacing w:before="240" w:after="240" w:line="300" w:lineRule="auto"/>
        <w:jc w:val="both"/>
        <w:rPr>
          <w:rFonts w:ascii="Times New Roman" w:hAnsi="Times New Roman" w:cs="Times New Roman"/>
          <w:b/>
          <w:sz w:val="24"/>
          <w:szCs w:val="24"/>
        </w:rPr>
      </w:pPr>
      <w:r w:rsidRPr="00D72F69">
        <w:rPr>
          <w:rFonts w:ascii="Times New Roman" w:hAnsi="Times New Roman" w:cs="Times New Roman"/>
          <w:b/>
          <w:sz w:val="24"/>
          <w:szCs w:val="24"/>
        </w:rPr>
        <w:t>DELIBEROU:</w:t>
      </w:r>
    </w:p>
    <w:p w:rsidR="00AA4559" w:rsidRPr="006D2FD2" w:rsidRDefault="00AA4559" w:rsidP="00102934">
      <w:pPr>
        <w:pStyle w:val="PargrafodaLista"/>
        <w:numPr>
          <w:ilvl w:val="0"/>
          <w:numId w:val="7"/>
        </w:numPr>
        <w:ind w:left="360"/>
        <w:jc w:val="both"/>
        <w:rPr>
          <w:rFonts w:ascii="Times New Roman" w:hAnsi="Times New Roman" w:cs="Times New Roman"/>
          <w:sz w:val="24"/>
          <w:szCs w:val="24"/>
        </w:rPr>
      </w:pPr>
      <w:r w:rsidRPr="006D2FD2">
        <w:rPr>
          <w:rFonts w:ascii="Times New Roman" w:hAnsi="Times New Roman" w:cs="Times New Roman"/>
          <w:sz w:val="24"/>
          <w:szCs w:val="24"/>
        </w:rPr>
        <w:t xml:space="preserve">Pela IMPROCEDÊNCIA do pedido de IMPUGNAÇÃO de </w:t>
      </w:r>
      <w:proofErr w:type="gramStart"/>
      <w:r w:rsidRPr="006D2FD2">
        <w:rPr>
          <w:rFonts w:ascii="Times New Roman" w:hAnsi="Times New Roman" w:cs="Times New Roman"/>
          <w:sz w:val="24"/>
          <w:szCs w:val="24"/>
        </w:rPr>
        <w:t>registro  da</w:t>
      </w:r>
      <w:proofErr w:type="gramEnd"/>
      <w:r w:rsidRPr="006D2FD2">
        <w:rPr>
          <w:rFonts w:ascii="Times New Roman" w:hAnsi="Times New Roman" w:cs="Times New Roman"/>
          <w:sz w:val="24"/>
          <w:szCs w:val="24"/>
        </w:rPr>
        <w:t xml:space="preserve"> CHAPA 02, bem como </w:t>
      </w:r>
      <w:r w:rsidR="006B5647">
        <w:rPr>
          <w:rFonts w:ascii="Times New Roman" w:hAnsi="Times New Roman" w:cs="Times New Roman"/>
          <w:sz w:val="24"/>
          <w:szCs w:val="24"/>
        </w:rPr>
        <w:t xml:space="preserve">do </w:t>
      </w:r>
      <w:r w:rsidR="006D2FD2" w:rsidRPr="006D2FD2">
        <w:rPr>
          <w:rFonts w:ascii="Times New Roman" w:hAnsi="Times New Roman" w:cs="Times New Roman"/>
          <w:sz w:val="24"/>
          <w:szCs w:val="24"/>
        </w:rPr>
        <w:t>registro de candidatura</w:t>
      </w:r>
      <w:r w:rsidR="006D2FD2">
        <w:rPr>
          <w:rFonts w:ascii="Times New Roman" w:hAnsi="Times New Roman" w:cs="Times New Roman"/>
          <w:sz w:val="24"/>
          <w:szCs w:val="24"/>
        </w:rPr>
        <w:t xml:space="preserve"> </w:t>
      </w:r>
      <w:r w:rsidRPr="006D2FD2">
        <w:rPr>
          <w:rFonts w:ascii="Times New Roman" w:hAnsi="Times New Roman" w:cs="Times New Roman"/>
          <w:sz w:val="24"/>
          <w:szCs w:val="24"/>
        </w:rPr>
        <w:t>de JEFFERSON DANTAS NAVOLAR, candidato a Conselheiro Federal Titular do CAU/BR e MILTON CARLOS ZANELATO GONÇALVES, candidato a Conselheiro Titular do CAU/PR tendo em vista que os fatos articulados na impugnação não estão previstos no rol do disposto no artigo 20 e seus incisos;</w:t>
      </w:r>
    </w:p>
    <w:p w:rsidR="00803CD2" w:rsidRPr="00D72F69" w:rsidRDefault="00803CD2" w:rsidP="00803CD2">
      <w:pPr>
        <w:numPr>
          <w:ilvl w:val="0"/>
          <w:numId w:val="7"/>
        </w:numPr>
        <w:spacing w:before="120" w:after="120" w:line="300" w:lineRule="auto"/>
        <w:ind w:left="357" w:hanging="357"/>
        <w:jc w:val="both"/>
        <w:rPr>
          <w:rFonts w:ascii="Times New Roman" w:hAnsi="Times New Roman" w:cs="Times New Roman"/>
          <w:sz w:val="24"/>
          <w:szCs w:val="24"/>
        </w:rPr>
      </w:pPr>
      <w:r w:rsidRPr="00D72F69">
        <w:rPr>
          <w:rFonts w:ascii="Times New Roman" w:hAnsi="Times New Roman" w:cs="Times New Roman"/>
          <w:sz w:val="24"/>
          <w:szCs w:val="24"/>
        </w:rPr>
        <w:t>Encaminhar esta Deliberação à assessoria da comunicação do CAU/PR, para providências quanto à sua publicação na página eleitoral, no sítio eletrônico do CAU/PR.</w:t>
      </w:r>
    </w:p>
    <w:p w:rsidR="00803CD2" w:rsidRPr="00D72F69" w:rsidRDefault="00803CD2" w:rsidP="00803CD2">
      <w:pPr>
        <w:shd w:val="clear" w:color="auto" w:fill="FFFFFF" w:themeFill="background1"/>
        <w:tabs>
          <w:tab w:val="left" w:pos="0"/>
          <w:tab w:val="left" w:pos="284"/>
          <w:tab w:val="left" w:pos="851"/>
          <w:tab w:val="left" w:leader="hyphen" w:pos="9498"/>
          <w:tab w:val="left" w:leader="hyphen" w:pos="9639"/>
        </w:tabs>
        <w:suppressAutoHyphens/>
        <w:spacing w:after="0" w:line="276" w:lineRule="auto"/>
        <w:ind w:right="-1"/>
        <w:jc w:val="both"/>
        <w:rPr>
          <w:rFonts w:ascii="Times New Roman" w:hAnsi="Times New Roman" w:cs="Times New Roman"/>
          <w:b/>
          <w:sz w:val="24"/>
          <w:szCs w:val="24"/>
        </w:rPr>
      </w:pPr>
    </w:p>
    <w:p w:rsidR="00E018FD" w:rsidRPr="00D72F69" w:rsidRDefault="00E018FD" w:rsidP="00803CD2">
      <w:pPr>
        <w:shd w:val="clear" w:color="auto" w:fill="FFFFFF" w:themeFill="background1"/>
        <w:tabs>
          <w:tab w:val="left" w:pos="0"/>
          <w:tab w:val="left" w:pos="284"/>
          <w:tab w:val="left" w:pos="851"/>
          <w:tab w:val="left" w:leader="hyphen" w:pos="9498"/>
          <w:tab w:val="left" w:leader="hyphen" w:pos="9639"/>
        </w:tabs>
        <w:suppressAutoHyphens/>
        <w:spacing w:after="0" w:line="276" w:lineRule="auto"/>
        <w:ind w:right="-1"/>
        <w:jc w:val="both"/>
        <w:rPr>
          <w:rFonts w:ascii="Times New Roman" w:hAnsi="Times New Roman" w:cs="Times New Roman"/>
          <w:sz w:val="24"/>
          <w:szCs w:val="24"/>
          <w:u w:val="single"/>
        </w:rPr>
      </w:pPr>
    </w:p>
    <w:p w:rsidR="00803CD2" w:rsidRPr="00D72F69" w:rsidRDefault="00803CD2" w:rsidP="00803CD2">
      <w:pPr>
        <w:shd w:val="clear" w:color="auto" w:fill="FFFFFF" w:themeFill="background1"/>
        <w:tabs>
          <w:tab w:val="left" w:pos="0"/>
          <w:tab w:val="left" w:pos="284"/>
          <w:tab w:val="left" w:pos="851"/>
          <w:tab w:val="left" w:leader="hyphen" w:pos="9498"/>
          <w:tab w:val="left" w:leader="hyphen" w:pos="9639"/>
        </w:tabs>
        <w:suppressAutoHyphens/>
        <w:spacing w:after="0" w:line="276" w:lineRule="auto"/>
        <w:ind w:right="-1"/>
        <w:jc w:val="both"/>
        <w:rPr>
          <w:rFonts w:ascii="Times New Roman" w:hAnsi="Times New Roman" w:cs="Times New Roman"/>
          <w:sz w:val="24"/>
          <w:szCs w:val="24"/>
          <w:u w:val="single"/>
        </w:rPr>
      </w:pPr>
      <w:r w:rsidRPr="00D72F69">
        <w:rPr>
          <w:rFonts w:ascii="Times New Roman" w:hAnsi="Times New Roman" w:cs="Times New Roman"/>
          <w:sz w:val="24"/>
          <w:szCs w:val="24"/>
          <w:u w:val="single"/>
        </w:rPr>
        <w:t>Aprovado por unanimidade dos presentes</w:t>
      </w:r>
    </w:p>
    <w:p w:rsidR="00803CD2" w:rsidRPr="00D72F69" w:rsidRDefault="00803CD2" w:rsidP="00803CD2">
      <w:pPr>
        <w:autoSpaceDE w:val="0"/>
        <w:autoSpaceDN w:val="0"/>
        <w:adjustRightInd w:val="0"/>
        <w:spacing w:after="0" w:line="360" w:lineRule="auto"/>
        <w:jc w:val="center"/>
        <w:rPr>
          <w:rFonts w:ascii="Times New Roman" w:hAnsi="Times New Roman" w:cs="Times New Roman"/>
          <w:sz w:val="24"/>
          <w:szCs w:val="24"/>
        </w:rPr>
      </w:pPr>
    </w:p>
    <w:p w:rsidR="00E018FD" w:rsidRPr="00D72F69" w:rsidRDefault="00E018FD" w:rsidP="00803CD2">
      <w:pPr>
        <w:autoSpaceDE w:val="0"/>
        <w:autoSpaceDN w:val="0"/>
        <w:adjustRightInd w:val="0"/>
        <w:spacing w:after="0" w:line="360" w:lineRule="auto"/>
        <w:jc w:val="center"/>
        <w:rPr>
          <w:rFonts w:ascii="Times New Roman" w:hAnsi="Times New Roman" w:cs="Times New Roman"/>
          <w:sz w:val="24"/>
          <w:szCs w:val="24"/>
        </w:rPr>
      </w:pPr>
    </w:p>
    <w:p w:rsidR="00E018FD" w:rsidRPr="00D72F69" w:rsidRDefault="00E018FD" w:rsidP="00803CD2">
      <w:pPr>
        <w:autoSpaceDE w:val="0"/>
        <w:autoSpaceDN w:val="0"/>
        <w:adjustRightInd w:val="0"/>
        <w:spacing w:after="0" w:line="360" w:lineRule="auto"/>
        <w:jc w:val="center"/>
        <w:rPr>
          <w:rFonts w:ascii="Times New Roman" w:hAnsi="Times New Roman" w:cs="Times New Roman"/>
          <w:sz w:val="24"/>
          <w:szCs w:val="24"/>
        </w:rPr>
      </w:pPr>
    </w:p>
    <w:p w:rsidR="00803CD2" w:rsidRPr="00D72F69" w:rsidRDefault="00803CD2" w:rsidP="00803CD2">
      <w:pPr>
        <w:autoSpaceDE w:val="0"/>
        <w:autoSpaceDN w:val="0"/>
        <w:adjustRightInd w:val="0"/>
        <w:spacing w:after="0" w:line="360" w:lineRule="auto"/>
        <w:jc w:val="center"/>
        <w:rPr>
          <w:rFonts w:ascii="Times New Roman" w:hAnsi="Times New Roman" w:cs="Times New Roman"/>
          <w:sz w:val="24"/>
          <w:szCs w:val="24"/>
        </w:rPr>
      </w:pPr>
      <w:r w:rsidRPr="00D72F69">
        <w:rPr>
          <w:rFonts w:ascii="Times New Roman" w:hAnsi="Times New Roman" w:cs="Times New Roman"/>
          <w:sz w:val="24"/>
          <w:szCs w:val="24"/>
        </w:rPr>
        <w:t xml:space="preserve"> </w:t>
      </w:r>
    </w:p>
    <w:tbl>
      <w:tblPr>
        <w:tblW w:w="9214" w:type="dxa"/>
        <w:tblInd w:w="-147" w:type="dxa"/>
        <w:tblLayout w:type="fixed"/>
        <w:tblCellMar>
          <w:left w:w="10" w:type="dxa"/>
          <w:right w:w="10" w:type="dxa"/>
        </w:tblCellMar>
        <w:tblLook w:val="0000" w:firstRow="0" w:lastRow="0" w:firstColumn="0" w:lastColumn="0" w:noHBand="0" w:noVBand="0"/>
      </w:tblPr>
      <w:tblGrid>
        <w:gridCol w:w="4676"/>
        <w:gridCol w:w="4538"/>
      </w:tblGrid>
      <w:tr w:rsidR="00803CD2" w:rsidRPr="00D72F69" w:rsidTr="000A3EB9">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803CD2" w:rsidRPr="00D72F69" w:rsidRDefault="00803CD2" w:rsidP="000A3EB9">
            <w:pPr>
              <w:autoSpaceDE w:val="0"/>
              <w:spacing w:after="0" w:line="360" w:lineRule="auto"/>
              <w:rPr>
                <w:rFonts w:ascii="Times New Roman" w:hAnsi="Times New Roman" w:cs="Times New Roman"/>
                <w:sz w:val="24"/>
                <w:szCs w:val="24"/>
              </w:rPr>
            </w:pPr>
            <w:r w:rsidRPr="00D72F69">
              <w:rPr>
                <w:rFonts w:ascii="Times New Roman" w:hAnsi="Times New Roman" w:cs="Times New Roman"/>
                <w:b/>
                <w:color w:val="000000" w:themeColor="text1"/>
                <w:sz w:val="24"/>
                <w:szCs w:val="24"/>
              </w:rPr>
              <w:t>MÁRIO BARBOSA DA SILVA</w:t>
            </w:r>
            <w:r w:rsidRPr="00D72F69">
              <w:rPr>
                <w:rFonts w:ascii="Times New Roman" w:hAnsi="Times New Roman" w:cs="Times New Roman"/>
                <w:color w:val="000000" w:themeColor="text1"/>
                <w:sz w:val="24"/>
                <w:szCs w:val="24"/>
              </w:rPr>
              <w:t xml:space="preserve">       </w:t>
            </w:r>
            <w:r w:rsidRPr="00D72F69">
              <w:rPr>
                <w:rFonts w:ascii="Times New Roman" w:eastAsia="Calibri" w:hAnsi="Times New Roman" w:cs="Times New Roman"/>
                <w:sz w:val="24"/>
                <w:szCs w:val="24"/>
                <w:lang w:eastAsia="pt-BR"/>
              </w:rPr>
              <w:t>Coordenador</w:t>
            </w:r>
          </w:p>
          <w:p w:rsidR="00803CD2" w:rsidRPr="00D72F69" w:rsidRDefault="00803CD2" w:rsidP="000A3EB9">
            <w:pPr>
              <w:autoSpaceDE w:val="0"/>
              <w:spacing w:after="0" w:line="360" w:lineRule="auto"/>
              <w:rPr>
                <w:rFonts w:ascii="Times New Roman" w:eastAsia="Times New Roman" w:hAnsi="Times New Roman" w:cs="Times New Roman"/>
                <w:sz w:val="24"/>
                <w:szCs w:val="24"/>
                <w:lang w:eastAsia="pt-BR"/>
              </w:rPr>
            </w:pPr>
          </w:p>
          <w:p w:rsidR="00E018FD" w:rsidRPr="00D72F69" w:rsidRDefault="00E018FD" w:rsidP="000A3EB9">
            <w:pPr>
              <w:autoSpaceDE w:val="0"/>
              <w:spacing w:after="0" w:line="360" w:lineRule="auto"/>
              <w:rPr>
                <w:rFonts w:ascii="Times New Roman" w:eastAsia="Times New Roman" w:hAnsi="Times New Roman" w:cs="Times New Roman"/>
                <w:sz w:val="24"/>
                <w:szCs w:val="24"/>
                <w:lang w:eastAsia="pt-BR"/>
              </w:rPr>
            </w:pPr>
          </w:p>
        </w:tc>
        <w:tc>
          <w:tcPr>
            <w:tcW w:w="453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803CD2" w:rsidRPr="00D72F69" w:rsidRDefault="00803CD2" w:rsidP="000A3EB9">
            <w:pPr>
              <w:spacing w:after="0" w:line="360" w:lineRule="auto"/>
              <w:jc w:val="both"/>
              <w:rPr>
                <w:rFonts w:ascii="Times New Roman" w:eastAsia="Times New Roman" w:hAnsi="Times New Roman" w:cs="Times New Roman"/>
                <w:sz w:val="24"/>
                <w:szCs w:val="24"/>
                <w:lang w:eastAsia="pt-BR"/>
              </w:rPr>
            </w:pPr>
            <w:r w:rsidRPr="00D72F69">
              <w:rPr>
                <w:rFonts w:ascii="Times New Roman" w:eastAsia="Times New Roman" w:hAnsi="Times New Roman" w:cs="Times New Roman"/>
                <w:sz w:val="24"/>
                <w:szCs w:val="24"/>
                <w:lang w:eastAsia="pt-BR"/>
              </w:rPr>
              <w:t>__________________________________</w:t>
            </w:r>
          </w:p>
        </w:tc>
      </w:tr>
    </w:tbl>
    <w:p w:rsidR="00803CD2" w:rsidRPr="00D72F69" w:rsidRDefault="00803CD2" w:rsidP="00803CD2">
      <w:pPr>
        <w:jc w:val="cente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Folha de Votação</w:t>
      </w:r>
    </w:p>
    <w:tbl>
      <w:tblPr>
        <w:tblW w:w="10093" w:type="dxa"/>
        <w:tblInd w:w="-572" w:type="dxa"/>
        <w:tblLayout w:type="fixed"/>
        <w:tblCellMar>
          <w:left w:w="10" w:type="dxa"/>
          <w:right w:w="10" w:type="dxa"/>
        </w:tblCellMar>
        <w:tblLook w:val="0000" w:firstRow="0" w:lastRow="0" w:firstColumn="0" w:lastColumn="0" w:noHBand="0" w:noVBand="0"/>
      </w:tblPr>
      <w:tblGrid>
        <w:gridCol w:w="3289"/>
        <w:gridCol w:w="3544"/>
        <w:gridCol w:w="709"/>
        <w:gridCol w:w="850"/>
        <w:gridCol w:w="851"/>
        <w:gridCol w:w="850"/>
      </w:tblGrid>
      <w:tr w:rsidR="00803CD2" w:rsidRPr="00D72F69" w:rsidTr="000A3EB9">
        <w:tc>
          <w:tcPr>
            <w:tcW w:w="328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jc w:val="cente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Função</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F1678E" w:rsidP="000A3EB9">
            <w:pPr>
              <w:jc w:val="center"/>
              <w:rPr>
                <w:rFonts w:ascii="Times New Roman" w:hAnsi="Times New Roman" w:cs="Times New Roman"/>
                <w:b/>
                <w:sz w:val="24"/>
                <w:szCs w:val="24"/>
                <w:lang w:eastAsia="pt-BR"/>
              </w:rPr>
            </w:pPr>
            <w:bookmarkStart w:id="0" w:name="_GoBack"/>
            <w:r>
              <w:rPr>
                <w:rFonts w:ascii="Times New Roman" w:hAnsi="Times New Roman" w:cs="Times New Roman"/>
                <w:b/>
                <w:sz w:val="24"/>
                <w:szCs w:val="24"/>
                <w:lang w:eastAsia="pt-BR"/>
              </w:rPr>
              <w:t>Conselheiro (a)</w:t>
            </w:r>
            <w:bookmarkEnd w:id="0"/>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Votação</w:t>
            </w:r>
          </w:p>
        </w:tc>
      </w:tr>
      <w:tr w:rsidR="00803CD2" w:rsidRPr="00D72F69" w:rsidTr="000A3EB9">
        <w:tc>
          <w:tcPr>
            <w:tcW w:w="328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b/>
                <w:sz w:val="24"/>
                <w:szCs w:val="24"/>
                <w:lang w:eastAsia="pt-BR"/>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b/>
                <w:sz w:val="24"/>
                <w:szCs w:val="24"/>
                <w:lang w:eastAsia="pt-B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Sim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ind w:right="-44"/>
              <w:jc w:val="cente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Não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Abst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b/>
                <w:sz w:val="24"/>
                <w:szCs w:val="24"/>
                <w:lang w:eastAsia="pt-BR"/>
              </w:rPr>
            </w:pPr>
            <w:proofErr w:type="spellStart"/>
            <w:r w:rsidRPr="00D72F69">
              <w:rPr>
                <w:rFonts w:ascii="Times New Roman" w:hAnsi="Times New Roman" w:cs="Times New Roman"/>
                <w:b/>
                <w:sz w:val="24"/>
                <w:szCs w:val="24"/>
                <w:lang w:eastAsia="pt-BR"/>
              </w:rPr>
              <w:t>Ausên</w:t>
            </w:r>
            <w:proofErr w:type="spellEnd"/>
          </w:p>
        </w:tc>
      </w:tr>
      <w:tr w:rsidR="00803CD2" w:rsidRPr="00D72F69"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lang w:eastAsia="pt-BR"/>
              </w:rPr>
            </w:pPr>
            <w:r w:rsidRPr="00D72F69">
              <w:rPr>
                <w:rFonts w:ascii="Times New Roman" w:hAnsi="Times New Roman" w:cs="Times New Roman"/>
                <w:sz w:val="24"/>
                <w:szCs w:val="24"/>
                <w:lang w:eastAsia="pt-BR"/>
              </w:rPr>
              <w:t xml:space="preserve">Coordenador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rPr>
            </w:pPr>
            <w:r w:rsidRPr="00D72F69">
              <w:rPr>
                <w:rFonts w:ascii="Times New Roman" w:hAnsi="Times New Roman" w:cs="Times New Roman"/>
                <w:color w:val="000000"/>
                <w:sz w:val="24"/>
                <w:szCs w:val="24"/>
              </w:rPr>
              <w:t xml:space="preserve">Mário Barbosa da Silva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sz w:val="24"/>
                <w:szCs w:val="24"/>
                <w:lang w:eastAsia="pt-BR"/>
              </w:rPr>
            </w:pPr>
            <w:proofErr w:type="gramStart"/>
            <w:r w:rsidRPr="00D72F69">
              <w:rPr>
                <w:rFonts w:ascii="Times New Roman" w:hAnsi="Times New Roman" w:cs="Times New Roman"/>
                <w:sz w:val="24"/>
                <w:szCs w:val="24"/>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r>
      <w:tr w:rsidR="00803CD2" w:rsidRPr="00D72F69"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lang w:eastAsia="pt-BR"/>
              </w:rPr>
            </w:pPr>
            <w:r w:rsidRPr="00D72F69">
              <w:rPr>
                <w:rFonts w:ascii="Times New Roman" w:hAnsi="Times New Roman" w:cs="Times New Roman"/>
                <w:sz w:val="24"/>
                <w:szCs w:val="24"/>
                <w:lang w:eastAsia="pt-BR"/>
              </w:rPr>
              <w:lastRenderedPageBreak/>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rPr>
            </w:pPr>
            <w:proofErr w:type="spellStart"/>
            <w:r w:rsidRPr="00D72F69">
              <w:rPr>
                <w:rFonts w:ascii="Times New Roman" w:hAnsi="Times New Roman" w:cs="Times New Roman"/>
                <w:color w:val="000000"/>
                <w:sz w:val="24"/>
                <w:szCs w:val="24"/>
              </w:rPr>
              <w:t>Thaíse</w:t>
            </w:r>
            <w:proofErr w:type="spellEnd"/>
            <w:r w:rsidRPr="00D72F69">
              <w:rPr>
                <w:rFonts w:ascii="Times New Roman" w:hAnsi="Times New Roman" w:cs="Times New Roman"/>
                <w:color w:val="000000"/>
                <w:sz w:val="24"/>
                <w:szCs w:val="24"/>
              </w:rPr>
              <w:t xml:space="preserve"> Marcela N. Oliveira Andrade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sz w:val="24"/>
                <w:szCs w:val="24"/>
                <w:lang w:eastAsia="pt-BR"/>
              </w:rPr>
            </w:pPr>
            <w:proofErr w:type="gramStart"/>
            <w:r w:rsidRPr="00D72F69">
              <w:rPr>
                <w:rFonts w:ascii="Times New Roman" w:hAnsi="Times New Roman" w:cs="Times New Roman"/>
                <w:sz w:val="24"/>
                <w:szCs w:val="24"/>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r>
      <w:tr w:rsidR="00803CD2" w:rsidRPr="00D72F69"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lang w:eastAsia="pt-BR"/>
              </w:rPr>
            </w:pPr>
            <w:r w:rsidRPr="00D72F69">
              <w:rPr>
                <w:rFonts w:ascii="Times New Roman" w:hAnsi="Times New Roman" w:cs="Times New Roman"/>
                <w:sz w:val="24"/>
                <w:szCs w:val="24"/>
                <w:lang w:eastAsia="pt-BR"/>
              </w:rPr>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rPr>
            </w:pPr>
            <w:proofErr w:type="gramStart"/>
            <w:r w:rsidRPr="00D72F69">
              <w:rPr>
                <w:rFonts w:ascii="Times New Roman" w:hAnsi="Times New Roman" w:cs="Times New Roman"/>
                <w:color w:val="000000"/>
                <w:sz w:val="24"/>
                <w:szCs w:val="24"/>
              </w:rPr>
              <w:t>Rafael  Dal</w:t>
            </w:r>
            <w:proofErr w:type="gramEnd"/>
            <w:r w:rsidRPr="00D72F69">
              <w:rPr>
                <w:rFonts w:ascii="Times New Roman" w:hAnsi="Times New Roman" w:cs="Times New Roman"/>
                <w:color w:val="000000"/>
                <w:sz w:val="24"/>
                <w:szCs w:val="24"/>
              </w:rPr>
              <w:t>-Ri</w:t>
            </w:r>
            <w:r w:rsidRPr="00D72F69">
              <w:rPr>
                <w:rFonts w:ascii="Times New Roman" w:hAnsi="Times New Roman" w:cs="Times New Roman"/>
                <w:color w:val="000000"/>
                <w:sz w:val="24"/>
                <w:szCs w:val="24"/>
                <w:shd w:val="clear" w:color="auto" w:fill="FFFFFF"/>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sz w:val="24"/>
                <w:szCs w:val="24"/>
                <w:lang w:eastAsia="pt-BR"/>
              </w:rPr>
            </w:pPr>
            <w:proofErr w:type="gramStart"/>
            <w:r w:rsidRPr="00D72F69">
              <w:rPr>
                <w:rFonts w:ascii="Times New Roman" w:hAnsi="Times New Roman" w:cs="Times New Roman"/>
                <w:sz w:val="24"/>
                <w:szCs w:val="24"/>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r>
      <w:tr w:rsidR="00803CD2" w:rsidRPr="00D72F69"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lang w:eastAsia="pt-BR"/>
              </w:rPr>
            </w:pPr>
            <w:r w:rsidRPr="00D72F69">
              <w:rPr>
                <w:rFonts w:ascii="Times New Roman" w:hAnsi="Times New Roman" w:cs="Times New Roman"/>
                <w:sz w:val="24"/>
                <w:szCs w:val="24"/>
                <w:lang w:eastAsia="pt-BR"/>
              </w:rPr>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color w:val="000000"/>
                <w:sz w:val="24"/>
                <w:szCs w:val="24"/>
              </w:rPr>
            </w:pPr>
            <w:r w:rsidRPr="00D72F69">
              <w:rPr>
                <w:rFonts w:ascii="Times New Roman" w:hAnsi="Times New Roman" w:cs="Times New Roman"/>
                <w:color w:val="000000"/>
                <w:sz w:val="24"/>
                <w:szCs w:val="24"/>
              </w:rPr>
              <w:t>Isabel Maria de Melo Borba</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sz w:val="24"/>
                <w:szCs w:val="24"/>
                <w:lang w:eastAsia="pt-BR"/>
              </w:rPr>
            </w:pPr>
            <w:proofErr w:type="gramStart"/>
            <w:r w:rsidRPr="00D72F69">
              <w:rPr>
                <w:rFonts w:ascii="Times New Roman" w:hAnsi="Times New Roman" w:cs="Times New Roman"/>
                <w:sz w:val="24"/>
                <w:szCs w:val="24"/>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r>
      <w:tr w:rsidR="00803CD2" w:rsidRPr="00D72F69" w:rsidTr="000A3EB9">
        <w:trPr>
          <w:trHeight w:val="28"/>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sz w:val="24"/>
                <w:szCs w:val="24"/>
                <w:lang w:eastAsia="pt-BR"/>
              </w:rPr>
            </w:pPr>
            <w:r w:rsidRPr="00D72F69">
              <w:rPr>
                <w:rFonts w:ascii="Times New Roman" w:hAnsi="Times New Roman" w:cs="Times New Roman"/>
                <w:sz w:val="24"/>
                <w:szCs w:val="24"/>
                <w:lang w:eastAsia="pt-BR"/>
              </w:rPr>
              <w:t>Membro Titular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CD2" w:rsidRPr="00D72F69" w:rsidRDefault="00803CD2" w:rsidP="000A3EB9">
            <w:pPr>
              <w:rPr>
                <w:rFonts w:ascii="Times New Roman" w:hAnsi="Times New Roman" w:cs="Times New Roman"/>
                <w:color w:val="000000"/>
                <w:sz w:val="24"/>
                <w:szCs w:val="24"/>
              </w:rPr>
            </w:pPr>
            <w:r w:rsidRPr="00D72F69">
              <w:rPr>
                <w:rFonts w:ascii="Times New Roman" w:hAnsi="Times New Roman" w:cs="Times New Roman"/>
                <w:color w:val="000000"/>
                <w:sz w:val="24"/>
                <w:szCs w:val="24"/>
              </w:rPr>
              <w:t>Simone Aparecida Polli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jc w:val="center"/>
              <w:rPr>
                <w:rFonts w:ascii="Times New Roman" w:hAnsi="Times New Roman" w:cs="Times New Roman"/>
                <w:sz w:val="24"/>
                <w:szCs w:val="24"/>
                <w:lang w:eastAsia="pt-BR"/>
              </w:rPr>
            </w:pPr>
            <w:proofErr w:type="gramStart"/>
            <w:r w:rsidRPr="00D72F69">
              <w:rPr>
                <w:rFonts w:ascii="Times New Roman" w:hAnsi="Times New Roman" w:cs="Times New Roman"/>
                <w:sz w:val="24"/>
                <w:szCs w:val="24"/>
                <w:lang w:eastAsia="pt-BR"/>
              </w:rPr>
              <w:t>x</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CD2" w:rsidRPr="00D72F69" w:rsidRDefault="00803CD2" w:rsidP="000A3EB9">
            <w:pPr>
              <w:rPr>
                <w:rFonts w:ascii="Times New Roman" w:hAnsi="Times New Roman" w:cs="Times New Roman"/>
                <w:sz w:val="24"/>
                <w:szCs w:val="24"/>
                <w:lang w:eastAsia="pt-BR"/>
              </w:rPr>
            </w:pPr>
          </w:p>
        </w:tc>
      </w:tr>
      <w:tr w:rsidR="00803CD2" w:rsidRPr="00D72F69" w:rsidTr="000A3EB9">
        <w:trPr>
          <w:trHeight w:val="3186"/>
        </w:trPr>
        <w:tc>
          <w:tcPr>
            <w:tcW w:w="10093" w:type="dxa"/>
            <w:gridSpan w:val="6"/>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tcPr>
          <w:p w:rsidR="00803CD2" w:rsidRPr="00D72F69" w:rsidRDefault="00803CD2" w:rsidP="000A3EB9">
            <w:pPr>
              <w:rPr>
                <w:rFonts w:ascii="Times New Roman" w:hAnsi="Times New Roman" w:cs="Times New Roman"/>
                <w:b/>
                <w:sz w:val="24"/>
                <w:szCs w:val="24"/>
                <w:lang w:eastAsia="pt-BR"/>
              </w:rPr>
            </w:pPr>
            <w:r w:rsidRPr="00D72F69">
              <w:rPr>
                <w:rFonts w:ascii="Times New Roman" w:hAnsi="Times New Roman" w:cs="Times New Roman"/>
                <w:b/>
                <w:sz w:val="24"/>
                <w:szCs w:val="24"/>
                <w:lang w:eastAsia="pt-BR"/>
              </w:rPr>
              <w:t>Histórico da votação:</w:t>
            </w:r>
          </w:p>
          <w:p w:rsidR="00803CD2" w:rsidRPr="00D72F69" w:rsidRDefault="00803CD2" w:rsidP="000A3EB9">
            <w:pPr>
              <w:rPr>
                <w:rFonts w:ascii="Times New Roman" w:hAnsi="Times New Roman" w:cs="Times New Roman"/>
                <w:b/>
                <w:sz w:val="24"/>
                <w:szCs w:val="24"/>
                <w:lang w:eastAsia="pt-BR"/>
              </w:rPr>
            </w:pPr>
          </w:p>
          <w:p w:rsidR="00803CD2" w:rsidRPr="00D72F69" w:rsidRDefault="001B168E" w:rsidP="000A3EB9">
            <w:pPr>
              <w:rPr>
                <w:rFonts w:ascii="Times New Roman" w:hAnsi="Times New Roman" w:cs="Times New Roman"/>
                <w:sz w:val="24"/>
                <w:szCs w:val="24"/>
              </w:rPr>
            </w:pPr>
            <w:r w:rsidRPr="00D72F69">
              <w:rPr>
                <w:rFonts w:ascii="Times New Roman" w:hAnsi="Times New Roman" w:cs="Times New Roman"/>
                <w:b/>
                <w:sz w:val="24"/>
                <w:szCs w:val="24"/>
                <w:lang w:eastAsia="pt-BR"/>
              </w:rPr>
              <w:t>6</w:t>
            </w:r>
            <w:r w:rsidR="00803CD2" w:rsidRPr="00D72F69">
              <w:rPr>
                <w:rFonts w:ascii="Times New Roman" w:hAnsi="Times New Roman" w:cs="Times New Roman"/>
                <w:b/>
                <w:sz w:val="24"/>
                <w:szCs w:val="24"/>
                <w:lang w:eastAsia="pt-BR"/>
              </w:rPr>
              <w:t xml:space="preserve">ª DELIBERAÇÃO </w:t>
            </w:r>
            <w:r w:rsidR="00803CD2" w:rsidRPr="00D72F69">
              <w:rPr>
                <w:rFonts w:ascii="Times New Roman" w:eastAsia="Calibri" w:hAnsi="Times New Roman" w:cs="Times New Roman"/>
                <w:b/>
                <w:sz w:val="24"/>
                <w:szCs w:val="24"/>
              </w:rPr>
              <w:t>DA CE-CAU/PR</w:t>
            </w:r>
            <w:r w:rsidR="00803CD2" w:rsidRPr="00D72F69">
              <w:rPr>
                <w:rFonts w:ascii="Times New Roman" w:hAnsi="Times New Roman" w:cs="Times New Roman"/>
                <w:b/>
                <w:sz w:val="24"/>
                <w:szCs w:val="24"/>
                <w:lang w:eastAsia="pt-BR"/>
              </w:rPr>
              <w:t xml:space="preserve"> DE 2020</w:t>
            </w:r>
          </w:p>
          <w:p w:rsidR="00803CD2" w:rsidRPr="00D72F69" w:rsidRDefault="00803CD2" w:rsidP="000A3EB9">
            <w:pPr>
              <w:rPr>
                <w:rFonts w:ascii="Times New Roman" w:hAnsi="Times New Roman" w:cs="Times New Roman"/>
                <w:sz w:val="24"/>
                <w:szCs w:val="24"/>
              </w:rPr>
            </w:pPr>
            <w:r w:rsidRPr="00D72F69">
              <w:rPr>
                <w:rFonts w:ascii="Times New Roman" w:hAnsi="Times New Roman" w:cs="Times New Roman"/>
                <w:b/>
                <w:sz w:val="24"/>
                <w:szCs w:val="24"/>
                <w:lang w:eastAsia="pt-BR"/>
              </w:rPr>
              <w:t>Data:</w:t>
            </w:r>
            <w:r w:rsidRPr="00D72F69">
              <w:rPr>
                <w:rFonts w:ascii="Times New Roman" w:hAnsi="Times New Roman" w:cs="Times New Roman"/>
                <w:sz w:val="24"/>
                <w:szCs w:val="24"/>
                <w:lang w:eastAsia="pt-BR"/>
              </w:rPr>
              <w:t xml:space="preserve"> 10/09/2020</w:t>
            </w:r>
          </w:p>
          <w:p w:rsidR="00803CD2" w:rsidRPr="00D72F69" w:rsidRDefault="00803CD2" w:rsidP="000A3EB9">
            <w:pPr>
              <w:jc w:val="both"/>
              <w:rPr>
                <w:rFonts w:ascii="Times New Roman" w:hAnsi="Times New Roman" w:cs="Times New Roman"/>
                <w:sz w:val="24"/>
                <w:szCs w:val="24"/>
              </w:rPr>
            </w:pPr>
            <w:r w:rsidRPr="00D72F69">
              <w:rPr>
                <w:rFonts w:ascii="Times New Roman" w:hAnsi="Times New Roman" w:cs="Times New Roman"/>
                <w:b/>
                <w:sz w:val="24"/>
                <w:szCs w:val="24"/>
                <w:lang w:eastAsia="pt-BR"/>
              </w:rPr>
              <w:t>Matéria em votação:</w:t>
            </w:r>
            <w:r w:rsidRPr="00D72F69">
              <w:rPr>
                <w:rFonts w:ascii="Times New Roman" w:hAnsi="Times New Roman" w:cs="Times New Roman"/>
                <w:sz w:val="24"/>
                <w:szCs w:val="24"/>
                <w:lang w:eastAsia="pt-BR"/>
              </w:rPr>
              <w:t xml:space="preserve"> </w:t>
            </w:r>
            <w:r w:rsidRPr="00D72F69">
              <w:rPr>
                <w:rFonts w:ascii="Times New Roman" w:hAnsi="Times New Roman" w:cs="Times New Roman"/>
                <w:sz w:val="24"/>
                <w:szCs w:val="24"/>
              </w:rPr>
              <w:t>Julgamento do pedido</w:t>
            </w:r>
            <w:r w:rsidR="00C437C0" w:rsidRPr="00D72F69">
              <w:rPr>
                <w:rFonts w:ascii="Times New Roman" w:hAnsi="Times New Roman" w:cs="Times New Roman"/>
                <w:sz w:val="24"/>
                <w:szCs w:val="24"/>
              </w:rPr>
              <w:t xml:space="preserve"> de impugnação </w:t>
            </w:r>
            <w:r w:rsidRPr="00D72F69">
              <w:rPr>
                <w:rFonts w:ascii="Times New Roman" w:hAnsi="Times New Roman" w:cs="Times New Roman"/>
                <w:sz w:val="24"/>
                <w:szCs w:val="24"/>
              </w:rPr>
              <w:t xml:space="preserve">de </w:t>
            </w:r>
            <w:r w:rsidR="009165F7" w:rsidRPr="00D72F69">
              <w:rPr>
                <w:rFonts w:ascii="Times New Roman" w:hAnsi="Times New Roman" w:cs="Times New Roman"/>
                <w:sz w:val="24"/>
                <w:szCs w:val="24"/>
              </w:rPr>
              <w:t xml:space="preserve">registro de </w:t>
            </w:r>
            <w:r w:rsidRPr="00D72F69">
              <w:rPr>
                <w:rFonts w:ascii="Times New Roman" w:hAnsi="Times New Roman" w:cs="Times New Roman"/>
                <w:sz w:val="24"/>
                <w:szCs w:val="24"/>
              </w:rPr>
              <w:t xml:space="preserve">candidatura </w:t>
            </w:r>
            <w:r w:rsidR="009165F7" w:rsidRPr="00D72F69">
              <w:rPr>
                <w:rFonts w:ascii="Times New Roman" w:hAnsi="Times New Roman" w:cs="Times New Roman"/>
                <w:sz w:val="24"/>
                <w:szCs w:val="24"/>
              </w:rPr>
              <w:t>do r</w:t>
            </w:r>
            <w:r w:rsidR="00C437C0" w:rsidRPr="00D72F69">
              <w:rPr>
                <w:rFonts w:ascii="Times New Roman" w:hAnsi="Times New Roman" w:cs="Times New Roman"/>
                <w:sz w:val="24"/>
                <w:szCs w:val="24"/>
              </w:rPr>
              <w:t>esponsável pela Chapa n° 0</w:t>
            </w:r>
            <w:r w:rsidR="00EA5A83" w:rsidRPr="00D72F69">
              <w:rPr>
                <w:rFonts w:ascii="Times New Roman" w:hAnsi="Times New Roman" w:cs="Times New Roman"/>
                <w:sz w:val="24"/>
                <w:szCs w:val="24"/>
              </w:rPr>
              <w:t>2</w:t>
            </w:r>
            <w:r w:rsidR="00C437C0" w:rsidRPr="00D72F69">
              <w:rPr>
                <w:rFonts w:ascii="Times New Roman" w:hAnsi="Times New Roman" w:cs="Times New Roman"/>
                <w:sz w:val="24"/>
                <w:szCs w:val="24"/>
              </w:rPr>
              <w:t xml:space="preserve">: </w:t>
            </w:r>
            <w:r w:rsidR="00EA5A83" w:rsidRPr="00D72F69">
              <w:rPr>
                <w:rFonts w:ascii="Times New Roman" w:hAnsi="Times New Roman" w:cs="Times New Roman"/>
                <w:sz w:val="24"/>
                <w:szCs w:val="24"/>
              </w:rPr>
              <w:t>JEFERSON DANTAS NAVOLAR</w:t>
            </w:r>
            <w:r w:rsidR="00C437C0" w:rsidRPr="00D72F69">
              <w:rPr>
                <w:rFonts w:ascii="Times New Roman" w:hAnsi="Times New Roman" w:cs="Times New Roman"/>
                <w:sz w:val="24"/>
                <w:szCs w:val="24"/>
              </w:rPr>
              <w:t xml:space="preserve"> </w:t>
            </w:r>
            <w:r w:rsidR="00161931">
              <w:rPr>
                <w:rFonts w:ascii="Times New Roman" w:hAnsi="Times New Roman" w:cs="Times New Roman"/>
                <w:sz w:val="24"/>
                <w:szCs w:val="24"/>
              </w:rPr>
              <w:t xml:space="preserve">e membros citados </w:t>
            </w:r>
            <w:r w:rsidRPr="00D72F69">
              <w:rPr>
                <w:rFonts w:ascii="Times New Roman" w:hAnsi="Times New Roman" w:cs="Times New Roman"/>
                <w:sz w:val="24"/>
                <w:szCs w:val="24"/>
              </w:rPr>
              <w:t xml:space="preserve">nas eleições </w:t>
            </w:r>
            <w:r w:rsidR="00C437C0" w:rsidRPr="00D72F69">
              <w:rPr>
                <w:rFonts w:ascii="Times New Roman" w:hAnsi="Times New Roman" w:cs="Times New Roman"/>
                <w:sz w:val="24"/>
                <w:szCs w:val="24"/>
              </w:rPr>
              <w:t xml:space="preserve">para conselheiro (a) </w:t>
            </w:r>
            <w:r w:rsidRPr="00D72F69">
              <w:rPr>
                <w:rFonts w:ascii="Times New Roman" w:hAnsi="Times New Roman" w:cs="Times New Roman"/>
                <w:sz w:val="24"/>
                <w:szCs w:val="24"/>
              </w:rPr>
              <w:t>2020 do CAU.</w:t>
            </w:r>
          </w:p>
          <w:p w:rsidR="00803CD2" w:rsidRPr="00D72F69" w:rsidRDefault="00803CD2" w:rsidP="000A3EB9">
            <w:pPr>
              <w:rPr>
                <w:rFonts w:ascii="Times New Roman" w:hAnsi="Times New Roman" w:cs="Times New Roman"/>
                <w:sz w:val="24"/>
                <w:szCs w:val="24"/>
              </w:rPr>
            </w:pPr>
            <w:r w:rsidRPr="00D72F69">
              <w:rPr>
                <w:rFonts w:ascii="Times New Roman" w:hAnsi="Times New Roman" w:cs="Times New Roman"/>
                <w:b/>
                <w:sz w:val="24"/>
                <w:szCs w:val="24"/>
                <w:lang w:eastAsia="pt-BR"/>
              </w:rPr>
              <w:t>Resultado da votação: Sim</w:t>
            </w:r>
            <w:r w:rsidRPr="00D72F69">
              <w:rPr>
                <w:rFonts w:ascii="Times New Roman" w:hAnsi="Times New Roman" w:cs="Times New Roman"/>
                <w:sz w:val="24"/>
                <w:szCs w:val="24"/>
                <w:lang w:eastAsia="pt-BR"/>
              </w:rPr>
              <w:t xml:space="preserve"> </w:t>
            </w:r>
            <w:proofErr w:type="gramStart"/>
            <w:r w:rsidRPr="00D72F69">
              <w:rPr>
                <w:rFonts w:ascii="Times New Roman" w:hAnsi="Times New Roman" w:cs="Times New Roman"/>
                <w:sz w:val="24"/>
                <w:szCs w:val="24"/>
                <w:lang w:eastAsia="pt-BR"/>
              </w:rPr>
              <w:t>( 5</w:t>
            </w:r>
            <w:proofErr w:type="gramEnd"/>
            <w:r w:rsidRPr="00D72F69">
              <w:rPr>
                <w:rFonts w:ascii="Times New Roman" w:hAnsi="Times New Roman" w:cs="Times New Roman"/>
                <w:sz w:val="24"/>
                <w:szCs w:val="24"/>
                <w:lang w:eastAsia="pt-BR"/>
              </w:rPr>
              <w:t xml:space="preserve"> ) </w:t>
            </w:r>
            <w:r w:rsidRPr="00D72F69">
              <w:rPr>
                <w:rFonts w:ascii="Times New Roman" w:hAnsi="Times New Roman" w:cs="Times New Roman"/>
                <w:b/>
                <w:sz w:val="24"/>
                <w:szCs w:val="24"/>
                <w:lang w:eastAsia="pt-BR"/>
              </w:rPr>
              <w:t>Não</w:t>
            </w:r>
            <w:r w:rsidRPr="00D72F69">
              <w:rPr>
                <w:rFonts w:ascii="Times New Roman" w:hAnsi="Times New Roman" w:cs="Times New Roman"/>
                <w:sz w:val="24"/>
                <w:szCs w:val="24"/>
                <w:lang w:eastAsia="pt-BR"/>
              </w:rPr>
              <w:t xml:space="preserve"> (0) </w:t>
            </w:r>
            <w:r w:rsidRPr="00D72F69">
              <w:rPr>
                <w:rFonts w:ascii="Times New Roman" w:hAnsi="Times New Roman" w:cs="Times New Roman"/>
                <w:b/>
                <w:sz w:val="24"/>
                <w:szCs w:val="24"/>
                <w:lang w:eastAsia="pt-BR"/>
              </w:rPr>
              <w:t>Abstenções</w:t>
            </w:r>
            <w:r w:rsidRPr="00D72F69">
              <w:rPr>
                <w:rFonts w:ascii="Times New Roman" w:hAnsi="Times New Roman" w:cs="Times New Roman"/>
                <w:sz w:val="24"/>
                <w:szCs w:val="24"/>
                <w:lang w:eastAsia="pt-BR"/>
              </w:rPr>
              <w:t xml:space="preserve"> (0) </w:t>
            </w:r>
            <w:r w:rsidRPr="00D72F69">
              <w:rPr>
                <w:rFonts w:ascii="Times New Roman" w:hAnsi="Times New Roman" w:cs="Times New Roman"/>
                <w:b/>
                <w:sz w:val="24"/>
                <w:szCs w:val="24"/>
                <w:lang w:eastAsia="pt-BR"/>
              </w:rPr>
              <w:t>Ausências</w:t>
            </w:r>
            <w:r w:rsidRPr="00D72F69">
              <w:rPr>
                <w:rFonts w:ascii="Times New Roman" w:hAnsi="Times New Roman" w:cs="Times New Roman"/>
                <w:sz w:val="24"/>
                <w:szCs w:val="24"/>
                <w:lang w:eastAsia="pt-BR"/>
              </w:rPr>
              <w:t xml:space="preserve"> ( ) </w:t>
            </w:r>
            <w:r w:rsidRPr="00D72F69">
              <w:rPr>
                <w:rFonts w:ascii="Times New Roman" w:hAnsi="Times New Roman" w:cs="Times New Roman"/>
                <w:b/>
                <w:sz w:val="24"/>
                <w:szCs w:val="24"/>
                <w:lang w:eastAsia="pt-BR"/>
              </w:rPr>
              <w:t xml:space="preserve">Total </w:t>
            </w:r>
            <w:r w:rsidRPr="00D72F69">
              <w:rPr>
                <w:rFonts w:ascii="Times New Roman" w:hAnsi="Times New Roman" w:cs="Times New Roman"/>
                <w:sz w:val="24"/>
                <w:szCs w:val="24"/>
                <w:lang w:eastAsia="pt-BR"/>
              </w:rPr>
              <w:t xml:space="preserve">(5) </w:t>
            </w:r>
          </w:p>
          <w:p w:rsidR="00803CD2" w:rsidRPr="00D72F69" w:rsidRDefault="00803CD2" w:rsidP="000A3EB9">
            <w:pPr>
              <w:rPr>
                <w:rFonts w:ascii="Times New Roman" w:hAnsi="Times New Roman" w:cs="Times New Roman"/>
                <w:sz w:val="24"/>
                <w:szCs w:val="24"/>
              </w:rPr>
            </w:pPr>
            <w:r w:rsidRPr="00D72F69">
              <w:rPr>
                <w:rFonts w:ascii="Times New Roman" w:hAnsi="Times New Roman" w:cs="Times New Roman"/>
                <w:b/>
                <w:sz w:val="24"/>
                <w:szCs w:val="24"/>
                <w:lang w:eastAsia="pt-BR"/>
              </w:rPr>
              <w:t>Ocorrências</w:t>
            </w:r>
            <w:r w:rsidRPr="00D72F69">
              <w:rPr>
                <w:rFonts w:ascii="Times New Roman" w:hAnsi="Times New Roman" w:cs="Times New Roman"/>
                <w:sz w:val="24"/>
                <w:szCs w:val="24"/>
                <w:lang w:eastAsia="pt-BR"/>
              </w:rPr>
              <w:t xml:space="preserve">: Sem ocorrências </w:t>
            </w:r>
          </w:p>
          <w:p w:rsidR="00803CD2" w:rsidRPr="00D72F69" w:rsidRDefault="00803CD2" w:rsidP="000A3EB9">
            <w:pPr>
              <w:rPr>
                <w:rFonts w:ascii="Times New Roman" w:hAnsi="Times New Roman" w:cs="Times New Roman"/>
                <w:sz w:val="24"/>
                <w:szCs w:val="24"/>
              </w:rPr>
            </w:pPr>
            <w:r w:rsidRPr="00D72F69">
              <w:rPr>
                <w:rFonts w:ascii="Times New Roman" w:hAnsi="Times New Roman" w:cs="Times New Roman"/>
                <w:b/>
                <w:bCs/>
                <w:sz w:val="24"/>
                <w:szCs w:val="24"/>
                <w:lang w:eastAsia="pt-BR"/>
              </w:rPr>
              <w:t xml:space="preserve">Assessoria Técnica: </w:t>
            </w:r>
            <w:r w:rsidRPr="00D72F69">
              <w:rPr>
                <w:rFonts w:ascii="Times New Roman" w:hAnsi="Times New Roman" w:cs="Times New Roman"/>
                <w:bCs/>
                <w:sz w:val="24"/>
                <w:szCs w:val="24"/>
                <w:lang w:eastAsia="pt-BR"/>
              </w:rPr>
              <w:t>Francine Claudia Kosciuv</w:t>
            </w:r>
            <w:r w:rsidRPr="00D72F69">
              <w:rPr>
                <w:rFonts w:ascii="Times New Roman" w:hAnsi="Times New Roman" w:cs="Times New Roman"/>
                <w:sz w:val="24"/>
                <w:szCs w:val="24"/>
                <w:lang w:eastAsia="pt-BR"/>
              </w:rPr>
              <w:t xml:space="preserve">                     </w:t>
            </w:r>
          </w:p>
        </w:tc>
      </w:tr>
    </w:tbl>
    <w:p w:rsidR="00803CD2" w:rsidRPr="00D72F69" w:rsidRDefault="00803CD2" w:rsidP="00803CD2">
      <w:pPr>
        <w:autoSpaceDE w:val="0"/>
        <w:autoSpaceDN w:val="0"/>
        <w:adjustRightInd w:val="0"/>
        <w:spacing w:after="0" w:line="240" w:lineRule="auto"/>
        <w:rPr>
          <w:rFonts w:ascii="Times New Roman" w:hAnsi="Times New Roman" w:cs="Times New Roman"/>
          <w:b/>
          <w:color w:val="000000" w:themeColor="text1"/>
          <w:sz w:val="24"/>
          <w:szCs w:val="24"/>
        </w:rPr>
      </w:pPr>
    </w:p>
    <w:p w:rsidR="00803CD2" w:rsidRPr="00D72F69" w:rsidRDefault="00803CD2" w:rsidP="00803CD2">
      <w:pPr>
        <w:autoSpaceDE w:val="0"/>
        <w:autoSpaceDN w:val="0"/>
        <w:adjustRightInd w:val="0"/>
        <w:spacing w:after="0" w:line="360" w:lineRule="auto"/>
        <w:jc w:val="center"/>
        <w:rPr>
          <w:rFonts w:ascii="Times New Roman" w:hAnsi="Times New Roman" w:cs="Times New Roman"/>
          <w:sz w:val="24"/>
          <w:szCs w:val="24"/>
        </w:rPr>
      </w:pPr>
    </w:p>
    <w:p w:rsidR="00803CD2" w:rsidRPr="00D72F69" w:rsidRDefault="00803CD2" w:rsidP="00803CD2">
      <w:pPr>
        <w:spacing w:before="2" w:after="2" w:line="276" w:lineRule="auto"/>
        <w:jc w:val="both"/>
        <w:rPr>
          <w:rFonts w:ascii="Times New Roman" w:eastAsia="Calibri" w:hAnsi="Times New Roman" w:cs="Times New Roman"/>
          <w:b/>
          <w:sz w:val="24"/>
          <w:szCs w:val="24"/>
        </w:rPr>
      </w:pPr>
      <w:r w:rsidRPr="00D72F69">
        <w:rPr>
          <w:rFonts w:ascii="Times New Roman" w:hAnsi="Times New Roman" w:cs="Times New Roman"/>
          <w:bCs/>
          <w:color w:val="000000"/>
          <w:spacing w:val="4"/>
          <w:sz w:val="24"/>
          <w:szCs w:val="24"/>
          <w:lang w:eastAsia="pt-BR"/>
        </w:rPr>
        <w:t>Considerando a necessidade de ações cautelosas em defesa da saúde dos membros da comissão eleitoral do CAU/PR, assistente e colaboradores do Conselho e a implantação de reuniões deliberativas virtuais autorizadas pelo CAU/BR, atesto a veracidade da reunião realizada e a presença dos membros acima mencionados.</w:t>
      </w:r>
    </w:p>
    <w:p w:rsidR="00803CD2" w:rsidRPr="00D72F69" w:rsidRDefault="00803CD2" w:rsidP="00803CD2">
      <w:pPr>
        <w:spacing w:before="2" w:after="2" w:line="360" w:lineRule="auto"/>
        <w:jc w:val="center"/>
        <w:rPr>
          <w:rFonts w:ascii="Times New Roman" w:eastAsia="Calibri" w:hAnsi="Times New Roman" w:cs="Times New Roman"/>
          <w:b/>
          <w:sz w:val="24"/>
          <w:szCs w:val="24"/>
        </w:rPr>
      </w:pPr>
    </w:p>
    <w:p w:rsidR="00803CD2" w:rsidRPr="00D72F69" w:rsidRDefault="00803CD2" w:rsidP="00803CD2">
      <w:pPr>
        <w:spacing w:before="2" w:after="2" w:line="360" w:lineRule="auto"/>
        <w:jc w:val="center"/>
        <w:rPr>
          <w:rFonts w:ascii="Times New Roman" w:eastAsia="Calibri" w:hAnsi="Times New Roman" w:cs="Times New Roman"/>
          <w:b/>
          <w:sz w:val="24"/>
          <w:szCs w:val="24"/>
        </w:rPr>
      </w:pPr>
    </w:p>
    <w:p w:rsidR="00803CD2" w:rsidRPr="00D72F69" w:rsidRDefault="00803CD2" w:rsidP="00803CD2">
      <w:pPr>
        <w:spacing w:before="2" w:after="2" w:line="276" w:lineRule="auto"/>
        <w:jc w:val="center"/>
        <w:rPr>
          <w:rFonts w:ascii="Times New Roman" w:eastAsia="Calibri" w:hAnsi="Times New Roman" w:cs="Times New Roman"/>
          <w:b/>
          <w:sz w:val="24"/>
          <w:szCs w:val="24"/>
        </w:rPr>
      </w:pPr>
    </w:p>
    <w:p w:rsidR="00803CD2" w:rsidRPr="00D72F69" w:rsidRDefault="00803CD2" w:rsidP="00803CD2">
      <w:pPr>
        <w:spacing w:before="2" w:after="2" w:line="276" w:lineRule="auto"/>
        <w:jc w:val="center"/>
        <w:rPr>
          <w:rFonts w:ascii="Times New Roman" w:eastAsia="Calibri" w:hAnsi="Times New Roman" w:cs="Times New Roman"/>
          <w:sz w:val="24"/>
          <w:szCs w:val="24"/>
        </w:rPr>
      </w:pPr>
      <w:r w:rsidRPr="00D72F69">
        <w:rPr>
          <w:rFonts w:ascii="Times New Roman" w:eastAsia="Calibri" w:hAnsi="Times New Roman" w:cs="Times New Roman"/>
          <w:sz w:val="24"/>
          <w:szCs w:val="24"/>
        </w:rPr>
        <w:t>_________________________________________</w:t>
      </w:r>
    </w:p>
    <w:p w:rsidR="00803CD2" w:rsidRPr="00D72F69" w:rsidRDefault="00803CD2" w:rsidP="00803CD2">
      <w:pPr>
        <w:spacing w:before="2" w:after="2" w:line="276" w:lineRule="auto"/>
        <w:jc w:val="center"/>
        <w:rPr>
          <w:rFonts w:ascii="Times New Roman" w:eastAsia="Calibri" w:hAnsi="Times New Roman" w:cs="Times New Roman"/>
          <w:b/>
          <w:sz w:val="24"/>
          <w:szCs w:val="24"/>
        </w:rPr>
      </w:pPr>
      <w:r w:rsidRPr="00D72F69">
        <w:rPr>
          <w:rFonts w:ascii="Times New Roman" w:eastAsia="Calibri" w:hAnsi="Times New Roman" w:cs="Times New Roman"/>
          <w:b/>
          <w:sz w:val="24"/>
          <w:szCs w:val="24"/>
        </w:rPr>
        <w:t>FRANCINE CLAUDIA KOSCIUV</w:t>
      </w:r>
    </w:p>
    <w:p w:rsidR="00803CD2" w:rsidRPr="00D72F69" w:rsidRDefault="00803CD2" w:rsidP="00803CD2">
      <w:pPr>
        <w:tabs>
          <w:tab w:val="left" w:pos="1560"/>
        </w:tabs>
        <w:spacing w:before="2" w:after="2" w:line="276" w:lineRule="auto"/>
        <w:jc w:val="center"/>
        <w:rPr>
          <w:rFonts w:ascii="Times New Roman" w:eastAsia="Calibri" w:hAnsi="Times New Roman" w:cs="Times New Roman"/>
          <w:sz w:val="24"/>
          <w:szCs w:val="24"/>
        </w:rPr>
      </w:pPr>
      <w:r w:rsidRPr="00D72F69">
        <w:rPr>
          <w:rFonts w:ascii="Times New Roman" w:eastAsia="Calibri" w:hAnsi="Times New Roman" w:cs="Times New Roman"/>
          <w:sz w:val="24"/>
          <w:szCs w:val="24"/>
        </w:rPr>
        <w:t xml:space="preserve">Assistente da </w:t>
      </w:r>
      <w:r w:rsidRPr="00D72F69">
        <w:rPr>
          <w:rFonts w:ascii="Times New Roman" w:hAnsi="Times New Roman" w:cs="Times New Roman"/>
          <w:bCs/>
          <w:color w:val="000000"/>
          <w:spacing w:val="4"/>
          <w:sz w:val="24"/>
          <w:szCs w:val="24"/>
          <w:lang w:eastAsia="pt-BR"/>
        </w:rPr>
        <w:t>Comissão Eleitoral do CAU/PR</w:t>
      </w:r>
    </w:p>
    <w:p w:rsidR="00803CD2" w:rsidRPr="00D72F69" w:rsidRDefault="00803CD2" w:rsidP="00803CD2">
      <w:pPr>
        <w:autoSpaceDE w:val="0"/>
        <w:autoSpaceDN w:val="0"/>
        <w:adjustRightInd w:val="0"/>
        <w:spacing w:after="0" w:line="240" w:lineRule="auto"/>
        <w:rPr>
          <w:rFonts w:ascii="Times New Roman" w:hAnsi="Times New Roman" w:cs="Times New Roman"/>
          <w:b/>
          <w:color w:val="000000" w:themeColor="text1"/>
          <w:sz w:val="24"/>
          <w:szCs w:val="24"/>
        </w:rPr>
      </w:pPr>
    </w:p>
    <w:p w:rsidR="00803CD2" w:rsidRPr="00D72F69" w:rsidRDefault="00803CD2" w:rsidP="00803CD2">
      <w:pPr>
        <w:tabs>
          <w:tab w:val="center" w:pos="4252"/>
          <w:tab w:val="right" w:pos="8504"/>
        </w:tabs>
        <w:rPr>
          <w:rFonts w:ascii="Times New Roman" w:eastAsia="Calibri" w:hAnsi="Times New Roman" w:cs="Times New Roman"/>
          <w:b/>
          <w:sz w:val="24"/>
          <w:szCs w:val="24"/>
        </w:rPr>
      </w:pPr>
    </w:p>
    <w:sectPr w:rsidR="00803CD2" w:rsidRPr="00D72F69" w:rsidSect="006C2169">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67D" w:rsidRDefault="0088467D" w:rsidP="006C2169">
      <w:pPr>
        <w:spacing w:after="0" w:line="240" w:lineRule="auto"/>
      </w:pPr>
      <w:r>
        <w:separator/>
      </w:r>
    </w:p>
  </w:endnote>
  <w:endnote w:type="continuationSeparator" w:id="0">
    <w:p w:rsidR="0088467D" w:rsidRDefault="0088467D" w:rsidP="006C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69" w:rsidRPr="00320662" w:rsidRDefault="006C2169" w:rsidP="006C2169">
    <w:pPr>
      <w:pStyle w:val="Rodap"/>
      <w:spacing w:line="192" w:lineRule="auto"/>
      <w:ind w:left="-567"/>
      <w:jc w:val="center"/>
      <w:rPr>
        <w:b/>
        <w:color w:val="006666"/>
        <w:sz w:val="18"/>
      </w:rPr>
    </w:pPr>
    <w:r w:rsidRPr="00320662">
      <w:rPr>
        <w:b/>
        <w:color w:val="006666"/>
        <w:sz w:val="18"/>
      </w:rPr>
      <w:t>Conselho de Ar</w:t>
    </w:r>
    <w:r>
      <w:rPr>
        <w:b/>
        <w:color w:val="006666"/>
        <w:sz w:val="18"/>
      </w:rPr>
      <w:t>quitetura e Urbanismo do Paraná | CAU/PR</w:t>
    </w:r>
  </w:p>
  <w:p w:rsidR="006C2169" w:rsidRPr="00B1747A" w:rsidRDefault="006C2169" w:rsidP="006C2169">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Pr>
        <w:b/>
        <w:color w:val="A6A6A6" w:themeColor="background1" w:themeShade="A6"/>
        <w:sz w:val="18"/>
      </w:rPr>
      <w:t xml:space="preserve">| </w:t>
    </w:r>
    <w:r w:rsidRPr="00B1747A">
      <w:rPr>
        <w:b/>
        <w:color w:val="A6A6A6" w:themeColor="background1" w:themeShade="A6"/>
        <w:sz w:val="18"/>
      </w:rPr>
      <w:t xml:space="preserve">80045-360 </w:t>
    </w:r>
    <w:r>
      <w:rPr>
        <w:b/>
        <w:color w:val="A6A6A6" w:themeColor="background1" w:themeShade="A6"/>
        <w:sz w:val="18"/>
      </w:rPr>
      <w:t>|</w:t>
    </w:r>
    <w:r w:rsidRPr="00B1747A">
      <w:rPr>
        <w:b/>
        <w:color w:val="A6A6A6" w:themeColor="background1" w:themeShade="A6"/>
        <w:sz w:val="18"/>
      </w:rPr>
      <w:t xml:space="preserve"> Curitiba</w:t>
    </w:r>
    <w:r>
      <w:rPr>
        <w:b/>
        <w:color w:val="A6A6A6" w:themeColor="background1" w:themeShade="A6"/>
        <w:sz w:val="18"/>
      </w:rPr>
      <w:t xml:space="preserve">, </w:t>
    </w:r>
    <w:r w:rsidRPr="00B1747A">
      <w:rPr>
        <w:b/>
        <w:color w:val="A6A6A6" w:themeColor="background1" w:themeShade="A6"/>
        <w:sz w:val="18"/>
      </w:rPr>
      <w:t>PR</w:t>
    </w:r>
    <w:r>
      <w:rPr>
        <w:b/>
        <w:color w:val="A6A6A6" w:themeColor="background1" w:themeShade="A6"/>
        <w:sz w:val="18"/>
      </w:rPr>
      <w:t xml:space="preserve"> |</w:t>
    </w:r>
    <w:r w:rsidRPr="00B1747A">
      <w:rPr>
        <w:b/>
        <w:color w:val="A6A6A6" w:themeColor="background1" w:themeShade="A6"/>
        <w:sz w:val="18"/>
      </w:rPr>
      <w:t xml:space="preserve"> Fone:</w:t>
    </w:r>
    <w:r>
      <w:rPr>
        <w:b/>
        <w:color w:val="A6A6A6" w:themeColor="background1" w:themeShade="A6"/>
        <w:sz w:val="18"/>
      </w:rPr>
      <w:t xml:space="preserve"> +55</w:t>
    </w:r>
    <w:r w:rsidRPr="00B1747A">
      <w:rPr>
        <w:b/>
        <w:color w:val="A6A6A6" w:themeColor="background1" w:themeShade="A6"/>
        <w:sz w:val="18"/>
      </w:rPr>
      <w:t xml:space="preserve"> </w:t>
    </w:r>
    <w:r>
      <w:rPr>
        <w:b/>
        <w:color w:val="A6A6A6" w:themeColor="background1" w:themeShade="A6"/>
        <w:sz w:val="18"/>
      </w:rPr>
      <w:t>(</w:t>
    </w:r>
    <w:r w:rsidRPr="00B1747A">
      <w:rPr>
        <w:b/>
        <w:color w:val="A6A6A6" w:themeColor="background1" w:themeShade="A6"/>
        <w:sz w:val="18"/>
      </w:rPr>
      <w:t>41</w:t>
    </w:r>
    <w:r>
      <w:rPr>
        <w:b/>
        <w:color w:val="A6A6A6" w:themeColor="background1" w:themeShade="A6"/>
        <w:sz w:val="18"/>
      </w:rPr>
      <w:t>)</w:t>
    </w:r>
    <w:r w:rsidRPr="00B1747A">
      <w:rPr>
        <w:b/>
        <w:color w:val="A6A6A6" w:themeColor="background1" w:themeShade="A6"/>
        <w:sz w:val="18"/>
      </w:rPr>
      <w:t xml:space="preserve"> 3218-0200</w:t>
    </w:r>
  </w:p>
  <w:p w:rsidR="006C2169" w:rsidRPr="00B1747A"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Pr>
        <w:color w:val="A6A6A6" w:themeColor="background1" w:themeShade="A6"/>
        <w:spacing w:val="-6"/>
        <w:sz w:val="16"/>
      </w:rPr>
      <w:t>Manoel Ribas, 2.720</w:t>
    </w:r>
    <w:r w:rsidRPr="00B1747A">
      <w:rPr>
        <w:color w:val="A6A6A6" w:themeColor="background1" w:themeShade="A6"/>
        <w:spacing w:val="-6"/>
        <w:sz w:val="16"/>
      </w:rPr>
      <w:t>, CEP 858</w:t>
    </w:r>
    <w:r>
      <w:rPr>
        <w:color w:val="A6A6A6" w:themeColor="background1" w:themeShade="A6"/>
        <w:spacing w:val="-6"/>
        <w:sz w:val="16"/>
      </w:rPr>
      <w:t>10</w:t>
    </w:r>
    <w:r w:rsidRPr="00B1747A">
      <w:rPr>
        <w:color w:val="A6A6A6" w:themeColor="background1" w:themeShade="A6"/>
        <w:spacing w:val="-6"/>
        <w:sz w:val="16"/>
      </w:rPr>
      <w:t>-</w:t>
    </w:r>
    <w:r>
      <w:rPr>
        <w:color w:val="A6A6A6" w:themeColor="background1" w:themeShade="A6"/>
        <w:spacing w:val="-6"/>
        <w:sz w:val="16"/>
      </w:rPr>
      <w:t>170</w:t>
    </w:r>
    <w:r w:rsidRPr="00B1747A">
      <w:rPr>
        <w:color w:val="A6A6A6" w:themeColor="background1" w:themeShade="A6"/>
        <w:spacing w:val="-6"/>
        <w:sz w:val="16"/>
      </w:rPr>
      <w:t xml:space="preserve"> - Fone: 45 3229-6546 | Londrina: Rua Paranaguá, 300, Sala 5, CEP 86020-030 -  Fone: 43 3039-0035</w:t>
    </w:r>
  </w:p>
  <w:p w:rsidR="006C2169" w:rsidRDefault="006C2169" w:rsidP="006C2169">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 Fone: 44 3262-5439 | Pato Branco: Rua Itabira, 1.804, CEP 85504-430 - Fone: 46 3025-2622</w:t>
    </w:r>
  </w:p>
  <w:p w:rsidR="006C2169" w:rsidRDefault="006C21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67D" w:rsidRDefault="0088467D" w:rsidP="006C2169">
      <w:pPr>
        <w:spacing w:after="0" w:line="240" w:lineRule="auto"/>
      </w:pPr>
      <w:r>
        <w:separator/>
      </w:r>
    </w:p>
  </w:footnote>
  <w:footnote w:type="continuationSeparator" w:id="0">
    <w:p w:rsidR="0088467D" w:rsidRDefault="0088467D" w:rsidP="006C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5B" w:rsidRDefault="00A17E5B">
    <w:pPr>
      <w:pStyle w:val="Cabealho"/>
    </w:pPr>
    <w:r>
      <w:rPr>
        <w:noProof/>
        <w:lang w:eastAsia="pt-BR"/>
      </w:rPr>
      <w:drawing>
        <wp:inline distT="0" distB="0" distL="0" distR="0">
          <wp:extent cx="5400040" cy="63055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inline>
      </w:drawing>
    </w:r>
  </w:p>
  <w:p w:rsidR="00A17E5B" w:rsidRDefault="00A17E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06E"/>
    <w:multiLevelType w:val="hybridMultilevel"/>
    <w:tmpl w:val="CB2036B4"/>
    <w:lvl w:ilvl="0" w:tplc="69B00582">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59208B2"/>
    <w:multiLevelType w:val="hybridMultilevel"/>
    <w:tmpl w:val="9C305AA6"/>
    <w:lvl w:ilvl="0" w:tplc="4ED80CE2">
      <w:start w:val="1"/>
      <w:numFmt w:val="lowerLetter"/>
      <w:lvlText w:val="%1)"/>
      <w:lvlJc w:val="left"/>
      <w:pPr>
        <w:ind w:left="720" w:hanging="360"/>
      </w:pPr>
      <w:rPr>
        <w:rFonts w:eastAsia="MS Mincho"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826A7F"/>
    <w:multiLevelType w:val="hybridMultilevel"/>
    <w:tmpl w:val="9DA8A5C2"/>
    <w:lvl w:ilvl="0" w:tplc="470C17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DC7DCD"/>
    <w:multiLevelType w:val="hybridMultilevel"/>
    <w:tmpl w:val="C9FC6F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C9284A"/>
    <w:multiLevelType w:val="hybridMultilevel"/>
    <w:tmpl w:val="DCD2F962"/>
    <w:lvl w:ilvl="0" w:tplc="8C228B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77B72A9"/>
    <w:multiLevelType w:val="hybridMultilevel"/>
    <w:tmpl w:val="DC66BEA0"/>
    <w:lvl w:ilvl="0" w:tplc="DA8A92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9"/>
    <w:rsid w:val="0000188A"/>
    <w:rsid w:val="00004342"/>
    <w:rsid w:val="00006F89"/>
    <w:rsid w:val="00016BDC"/>
    <w:rsid w:val="000214D6"/>
    <w:rsid w:val="0002244B"/>
    <w:rsid w:val="00023DF8"/>
    <w:rsid w:val="00036783"/>
    <w:rsid w:val="00036ED1"/>
    <w:rsid w:val="0006109A"/>
    <w:rsid w:val="00062420"/>
    <w:rsid w:val="00062972"/>
    <w:rsid w:val="000666AE"/>
    <w:rsid w:val="00067ABA"/>
    <w:rsid w:val="00072AE8"/>
    <w:rsid w:val="0007485C"/>
    <w:rsid w:val="000848F9"/>
    <w:rsid w:val="000B4A44"/>
    <w:rsid w:val="000D2CE8"/>
    <w:rsid w:val="000D7313"/>
    <w:rsid w:val="000D7975"/>
    <w:rsid w:val="000E474F"/>
    <w:rsid w:val="000E5D9A"/>
    <w:rsid w:val="000F20F1"/>
    <w:rsid w:val="000F341E"/>
    <w:rsid w:val="001131B1"/>
    <w:rsid w:val="0011392C"/>
    <w:rsid w:val="001148B5"/>
    <w:rsid w:val="0012155B"/>
    <w:rsid w:val="00126F75"/>
    <w:rsid w:val="00133458"/>
    <w:rsid w:val="00152BEE"/>
    <w:rsid w:val="00161931"/>
    <w:rsid w:val="001772BE"/>
    <w:rsid w:val="00187987"/>
    <w:rsid w:val="00190649"/>
    <w:rsid w:val="001A1DA6"/>
    <w:rsid w:val="001A2A56"/>
    <w:rsid w:val="001A4B73"/>
    <w:rsid w:val="001B0B25"/>
    <w:rsid w:val="001B168E"/>
    <w:rsid w:val="001B66EA"/>
    <w:rsid w:val="001B75EA"/>
    <w:rsid w:val="001C2F28"/>
    <w:rsid w:val="001C44E1"/>
    <w:rsid w:val="001E4704"/>
    <w:rsid w:val="001E602F"/>
    <w:rsid w:val="002047C4"/>
    <w:rsid w:val="002077DB"/>
    <w:rsid w:val="00210AF9"/>
    <w:rsid w:val="00216C80"/>
    <w:rsid w:val="002222E8"/>
    <w:rsid w:val="00225BE8"/>
    <w:rsid w:val="0022648C"/>
    <w:rsid w:val="002279C1"/>
    <w:rsid w:val="0025392D"/>
    <w:rsid w:val="00253E19"/>
    <w:rsid w:val="00271978"/>
    <w:rsid w:val="00295A64"/>
    <w:rsid w:val="00297C37"/>
    <w:rsid w:val="002A63F5"/>
    <w:rsid w:val="002D1485"/>
    <w:rsid w:val="002D7437"/>
    <w:rsid w:val="002E125C"/>
    <w:rsid w:val="002E186A"/>
    <w:rsid w:val="002F062D"/>
    <w:rsid w:val="00326F86"/>
    <w:rsid w:val="00333D2F"/>
    <w:rsid w:val="00334AEF"/>
    <w:rsid w:val="0034088D"/>
    <w:rsid w:val="00342FA7"/>
    <w:rsid w:val="00351F1E"/>
    <w:rsid w:val="00364ECD"/>
    <w:rsid w:val="00366E02"/>
    <w:rsid w:val="00392D21"/>
    <w:rsid w:val="00393092"/>
    <w:rsid w:val="00394415"/>
    <w:rsid w:val="003B59BA"/>
    <w:rsid w:val="003B5D40"/>
    <w:rsid w:val="003C45D8"/>
    <w:rsid w:val="003E35B4"/>
    <w:rsid w:val="003F0D9D"/>
    <w:rsid w:val="003F4F60"/>
    <w:rsid w:val="003F6366"/>
    <w:rsid w:val="00404589"/>
    <w:rsid w:val="0042090E"/>
    <w:rsid w:val="00436C6E"/>
    <w:rsid w:val="00461AC3"/>
    <w:rsid w:val="00473768"/>
    <w:rsid w:val="00474CF4"/>
    <w:rsid w:val="004814EA"/>
    <w:rsid w:val="00493F23"/>
    <w:rsid w:val="00494B68"/>
    <w:rsid w:val="004A0777"/>
    <w:rsid w:val="004A0BFD"/>
    <w:rsid w:val="004A3952"/>
    <w:rsid w:val="004B191F"/>
    <w:rsid w:val="004B3F82"/>
    <w:rsid w:val="004C4166"/>
    <w:rsid w:val="004D0D10"/>
    <w:rsid w:val="004D0D5F"/>
    <w:rsid w:val="004D2C50"/>
    <w:rsid w:val="004E005B"/>
    <w:rsid w:val="00501850"/>
    <w:rsid w:val="00506BCF"/>
    <w:rsid w:val="0050748A"/>
    <w:rsid w:val="005108F7"/>
    <w:rsid w:val="00525FE6"/>
    <w:rsid w:val="005265C0"/>
    <w:rsid w:val="00541D6A"/>
    <w:rsid w:val="00554059"/>
    <w:rsid w:val="005764BB"/>
    <w:rsid w:val="00580445"/>
    <w:rsid w:val="005818EB"/>
    <w:rsid w:val="0058708E"/>
    <w:rsid w:val="005B48EA"/>
    <w:rsid w:val="005C3CFB"/>
    <w:rsid w:val="005C558D"/>
    <w:rsid w:val="005D2F14"/>
    <w:rsid w:val="005E6E5C"/>
    <w:rsid w:val="00615726"/>
    <w:rsid w:val="006447E9"/>
    <w:rsid w:val="006504F3"/>
    <w:rsid w:val="00674522"/>
    <w:rsid w:val="00677FB5"/>
    <w:rsid w:val="006A1893"/>
    <w:rsid w:val="006A22F0"/>
    <w:rsid w:val="006A759A"/>
    <w:rsid w:val="006B1749"/>
    <w:rsid w:val="006B4977"/>
    <w:rsid w:val="006B5647"/>
    <w:rsid w:val="006C2169"/>
    <w:rsid w:val="006D2FD2"/>
    <w:rsid w:val="006D5722"/>
    <w:rsid w:val="006E0F75"/>
    <w:rsid w:val="007009CB"/>
    <w:rsid w:val="007071A9"/>
    <w:rsid w:val="00731878"/>
    <w:rsid w:val="00744048"/>
    <w:rsid w:val="00752F3E"/>
    <w:rsid w:val="00777AD5"/>
    <w:rsid w:val="0078148B"/>
    <w:rsid w:val="007865FC"/>
    <w:rsid w:val="007B2062"/>
    <w:rsid w:val="007B4C0E"/>
    <w:rsid w:val="007C1833"/>
    <w:rsid w:val="007C47B6"/>
    <w:rsid w:val="007F6311"/>
    <w:rsid w:val="00802C43"/>
    <w:rsid w:val="00803CD2"/>
    <w:rsid w:val="008165CE"/>
    <w:rsid w:val="00820142"/>
    <w:rsid w:val="0083185A"/>
    <w:rsid w:val="008511E3"/>
    <w:rsid w:val="00863B8D"/>
    <w:rsid w:val="0086561D"/>
    <w:rsid w:val="0088467D"/>
    <w:rsid w:val="00892771"/>
    <w:rsid w:val="008942B6"/>
    <w:rsid w:val="00895855"/>
    <w:rsid w:val="008970ED"/>
    <w:rsid w:val="008A1F75"/>
    <w:rsid w:val="008B2B79"/>
    <w:rsid w:val="008D1438"/>
    <w:rsid w:val="008F18E8"/>
    <w:rsid w:val="008F7D4D"/>
    <w:rsid w:val="00900428"/>
    <w:rsid w:val="00906F6C"/>
    <w:rsid w:val="009165F7"/>
    <w:rsid w:val="009458FA"/>
    <w:rsid w:val="00954AD4"/>
    <w:rsid w:val="009640B0"/>
    <w:rsid w:val="00964D07"/>
    <w:rsid w:val="009773D2"/>
    <w:rsid w:val="00984E7C"/>
    <w:rsid w:val="009873CC"/>
    <w:rsid w:val="00993B01"/>
    <w:rsid w:val="00996224"/>
    <w:rsid w:val="00997C42"/>
    <w:rsid w:val="009A0601"/>
    <w:rsid w:val="009A593A"/>
    <w:rsid w:val="009B3527"/>
    <w:rsid w:val="009D455C"/>
    <w:rsid w:val="009F3AE6"/>
    <w:rsid w:val="00A0223A"/>
    <w:rsid w:val="00A07277"/>
    <w:rsid w:val="00A17E5B"/>
    <w:rsid w:val="00A23A57"/>
    <w:rsid w:val="00A313C2"/>
    <w:rsid w:val="00A34C3C"/>
    <w:rsid w:val="00A35538"/>
    <w:rsid w:val="00A35575"/>
    <w:rsid w:val="00A40650"/>
    <w:rsid w:val="00A556E8"/>
    <w:rsid w:val="00A55D4B"/>
    <w:rsid w:val="00A6068A"/>
    <w:rsid w:val="00A772CD"/>
    <w:rsid w:val="00A81583"/>
    <w:rsid w:val="00A838D9"/>
    <w:rsid w:val="00A84AF9"/>
    <w:rsid w:val="00A863E8"/>
    <w:rsid w:val="00A8644C"/>
    <w:rsid w:val="00A905D2"/>
    <w:rsid w:val="00A939F3"/>
    <w:rsid w:val="00A97F57"/>
    <w:rsid w:val="00AA4559"/>
    <w:rsid w:val="00AA4F1A"/>
    <w:rsid w:val="00AB1C2D"/>
    <w:rsid w:val="00AB4485"/>
    <w:rsid w:val="00AC0CD7"/>
    <w:rsid w:val="00AC4698"/>
    <w:rsid w:val="00AC5D87"/>
    <w:rsid w:val="00AD01DB"/>
    <w:rsid w:val="00AD0CCA"/>
    <w:rsid w:val="00AD2AC3"/>
    <w:rsid w:val="00AD5C42"/>
    <w:rsid w:val="00AE6511"/>
    <w:rsid w:val="00AF317A"/>
    <w:rsid w:val="00B04D83"/>
    <w:rsid w:val="00B06142"/>
    <w:rsid w:val="00B06688"/>
    <w:rsid w:val="00B070F0"/>
    <w:rsid w:val="00B13501"/>
    <w:rsid w:val="00B16A3A"/>
    <w:rsid w:val="00B209A8"/>
    <w:rsid w:val="00B52591"/>
    <w:rsid w:val="00B544FB"/>
    <w:rsid w:val="00B546A2"/>
    <w:rsid w:val="00B60E5E"/>
    <w:rsid w:val="00B6339E"/>
    <w:rsid w:val="00B6365E"/>
    <w:rsid w:val="00B639B0"/>
    <w:rsid w:val="00B7183D"/>
    <w:rsid w:val="00B748A5"/>
    <w:rsid w:val="00B935B5"/>
    <w:rsid w:val="00B953A3"/>
    <w:rsid w:val="00B95AB9"/>
    <w:rsid w:val="00B964EC"/>
    <w:rsid w:val="00BA094F"/>
    <w:rsid w:val="00BA0D6A"/>
    <w:rsid w:val="00BA110E"/>
    <w:rsid w:val="00BA77F2"/>
    <w:rsid w:val="00BB0610"/>
    <w:rsid w:val="00BB5081"/>
    <w:rsid w:val="00BD15FE"/>
    <w:rsid w:val="00BE3ECC"/>
    <w:rsid w:val="00BF15E1"/>
    <w:rsid w:val="00C00025"/>
    <w:rsid w:val="00C14A2D"/>
    <w:rsid w:val="00C2016F"/>
    <w:rsid w:val="00C258EC"/>
    <w:rsid w:val="00C30749"/>
    <w:rsid w:val="00C407E4"/>
    <w:rsid w:val="00C40AD2"/>
    <w:rsid w:val="00C40CD0"/>
    <w:rsid w:val="00C41EBD"/>
    <w:rsid w:val="00C437C0"/>
    <w:rsid w:val="00C82F5E"/>
    <w:rsid w:val="00C90CAD"/>
    <w:rsid w:val="00C97333"/>
    <w:rsid w:val="00CA47C6"/>
    <w:rsid w:val="00CB14F8"/>
    <w:rsid w:val="00CF27D6"/>
    <w:rsid w:val="00D04AF6"/>
    <w:rsid w:val="00D1796F"/>
    <w:rsid w:val="00D25C57"/>
    <w:rsid w:val="00D3715F"/>
    <w:rsid w:val="00D530F7"/>
    <w:rsid w:val="00D545BB"/>
    <w:rsid w:val="00D56F81"/>
    <w:rsid w:val="00D72050"/>
    <w:rsid w:val="00D72F69"/>
    <w:rsid w:val="00D74742"/>
    <w:rsid w:val="00DA3D9A"/>
    <w:rsid w:val="00DB11A9"/>
    <w:rsid w:val="00DD0107"/>
    <w:rsid w:val="00DD1873"/>
    <w:rsid w:val="00DD495A"/>
    <w:rsid w:val="00DE2846"/>
    <w:rsid w:val="00DE4BBA"/>
    <w:rsid w:val="00DE78DD"/>
    <w:rsid w:val="00DF63B7"/>
    <w:rsid w:val="00E018FD"/>
    <w:rsid w:val="00E117C6"/>
    <w:rsid w:val="00E17BEE"/>
    <w:rsid w:val="00E37170"/>
    <w:rsid w:val="00E409C4"/>
    <w:rsid w:val="00E45DE6"/>
    <w:rsid w:val="00E47B34"/>
    <w:rsid w:val="00E52C88"/>
    <w:rsid w:val="00E6278D"/>
    <w:rsid w:val="00E669CE"/>
    <w:rsid w:val="00E71DF3"/>
    <w:rsid w:val="00E72EFD"/>
    <w:rsid w:val="00E7731F"/>
    <w:rsid w:val="00E81E4D"/>
    <w:rsid w:val="00E946B4"/>
    <w:rsid w:val="00EA5A83"/>
    <w:rsid w:val="00EC6551"/>
    <w:rsid w:val="00ED367A"/>
    <w:rsid w:val="00ED599A"/>
    <w:rsid w:val="00ED599B"/>
    <w:rsid w:val="00EE239C"/>
    <w:rsid w:val="00EE2408"/>
    <w:rsid w:val="00EE55BC"/>
    <w:rsid w:val="00EF11E0"/>
    <w:rsid w:val="00EF3536"/>
    <w:rsid w:val="00EF40AA"/>
    <w:rsid w:val="00F05A64"/>
    <w:rsid w:val="00F1678E"/>
    <w:rsid w:val="00F17BFF"/>
    <w:rsid w:val="00F334B7"/>
    <w:rsid w:val="00F35DF3"/>
    <w:rsid w:val="00F44978"/>
    <w:rsid w:val="00F543DA"/>
    <w:rsid w:val="00F72058"/>
    <w:rsid w:val="00F95794"/>
    <w:rsid w:val="00FA2E68"/>
    <w:rsid w:val="00FA510A"/>
    <w:rsid w:val="00FB7A97"/>
    <w:rsid w:val="00FC2BCA"/>
    <w:rsid w:val="00FD744D"/>
    <w:rsid w:val="00FE1F43"/>
    <w:rsid w:val="00FF1089"/>
    <w:rsid w:val="00FF5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2F85F-AA59-4A26-BD6B-B0D09637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1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rsid w:val="006C2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2169"/>
    <w:rPr>
      <w:rFonts w:ascii="Segoe UI" w:hAnsi="Segoe UI" w:cs="Segoe UI"/>
      <w:sz w:val="18"/>
      <w:szCs w:val="18"/>
    </w:rPr>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169"/>
  </w:style>
  <w:style w:type="paragraph" w:styleId="Rodap">
    <w:name w:val="footer"/>
    <w:basedOn w:val="Normal"/>
    <w:link w:val="RodapChar"/>
    <w:unhideWhenUsed/>
    <w:rsid w:val="006C2169"/>
    <w:pPr>
      <w:tabs>
        <w:tab w:val="center" w:pos="4252"/>
        <w:tab w:val="right" w:pos="8504"/>
      </w:tabs>
      <w:spacing w:after="0" w:line="240" w:lineRule="auto"/>
    </w:pPr>
  </w:style>
  <w:style w:type="character" w:customStyle="1" w:styleId="RodapChar">
    <w:name w:val="Rodapé Char"/>
    <w:basedOn w:val="Fontepargpadro"/>
    <w:link w:val="Rodap"/>
    <w:uiPriority w:val="99"/>
    <w:rsid w:val="006C2169"/>
  </w:style>
  <w:style w:type="paragraph" w:customStyle="1" w:styleId="Default">
    <w:name w:val="Default"/>
    <w:rsid w:val="00A60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124">
      <w:bodyDiv w:val="1"/>
      <w:marLeft w:val="0"/>
      <w:marRight w:val="0"/>
      <w:marTop w:val="0"/>
      <w:marBottom w:val="0"/>
      <w:divBdr>
        <w:top w:val="none" w:sz="0" w:space="0" w:color="auto"/>
        <w:left w:val="none" w:sz="0" w:space="0" w:color="auto"/>
        <w:bottom w:val="none" w:sz="0" w:space="0" w:color="auto"/>
        <w:right w:val="none" w:sz="0" w:space="0" w:color="auto"/>
      </w:divBdr>
    </w:div>
    <w:div w:id="1054307186">
      <w:bodyDiv w:val="1"/>
      <w:marLeft w:val="0"/>
      <w:marRight w:val="0"/>
      <w:marTop w:val="0"/>
      <w:marBottom w:val="0"/>
      <w:divBdr>
        <w:top w:val="none" w:sz="0" w:space="0" w:color="auto"/>
        <w:left w:val="none" w:sz="0" w:space="0" w:color="auto"/>
        <w:bottom w:val="none" w:sz="0" w:space="0" w:color="auto"/>
        <w:right w:val="none" w:sz="0" w:space="0" w:color="auto"/>
      </w:divBdr>
      <w:divsChild>
        <w:div w:id="1411586122">
          <w:marLeft w:val="0"/>
          <w:marRight w:val="0"/>
          <w:marTop w:val="0"/>
          <w:marBottom w:val="0"/>
          <w:divBdr>
            <w:top w:val="none" w:sz="0" w:space="0" w:color="auto"/>
            <w:left w:val="none" w:sz="0" w:space="0" w:color="auto"/>
            <w:bottom w:val="none" w:sz="0" w:space="0" w:color="auto"/>
            <w:right w:val="none" w:sz="0" w:space="0" w:color="auto"/>
          </w:divBdr>
          <w:divsChild>
            <w:div w:id="6161099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0600760">
      <w:bodyDiv w:val="1"/>
      <w:marLeft w:val="0"/>
      <w:marRight w:val="0"/>
      <w:marTop w:val="0"/>
      <w:marBottom w:val="0"/>
      <w:divBdr>
        <w:top w:val="none" w:sz="0" w:space="0" w:color="auto"/>
        <w:left w:val="none" w:sz="0" w:space="0" w:color="auto"/>
        <w:bottom w:val="none" w:sz="0" w:space="0" w:color="auto"/>
        <w:right w:val="none" w:sz="0" w:space="0" w:color="auto"/>
      </w:divBdr>
    </w:div>
    <w:div w:id="1687058446">
      <w:bodyDiv w:val="1"/>
      <w:marLeft w:val="0"/>
      <w:marRight w:val="0"/>
      <w:marTop w:val="0"/>
      <w:marBottom w:val="0"/>
      <w:divBdr>
        <w:top w:val="none" w:sz="0" w:space="0" w:color="auto"/>
        <w:left w:val="none" w:sz="0" w:space="0" w:color="auto"/>
        <w:bottom w:val="none" w:sz="0" w:space="0" w:color="auto"/>
        <w:right w:val="none" w:sz="0" w:space="0" w:color="auto"/>
      </w:divBdr>
    </w:div>
    <w:div w:id="18285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3CE3-08E2-4D21-B8C7-A9CD1589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1237</Words>
  <Characters>6682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Conselho de Arquitetura e Urbanismo do Paraná</cp:lastModifiedBy>
  <cp:revision>18</cp:revision>
  <cp:lastPrinted>2018-07-30T21:05:00Z</cp:lastPrinted>
  <dcterms:created xsi:type="dcterms:W3CDTF">2020-09-11T12:41:00Z</dcterms:created>
  <dcterms:modified xsi:type="dcterms:W3CDTF">2020-09-13T14:18:00Z</dcterms:modified>
</cp:coreProperties>
</file>