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A98F" w14:textId="77777777" w:rsidR="00506387" w:rsidRDefault="00506387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359DBF56" w14:textId="3CD850B5" w:rsidR="00E748F8" w:rsidRPr="00E748F8" w:rsidRDefault="00E748F8" w:rsidP="00E748F8">
      <w:pPr>
        <w:widowControl/>
        <w:suppressAutoHyphens w:val="0"/>
        <w:spacing w:before="240" w:after="200"/>
        <w:jc w:val="center"/>
        <w:rPr>
          <w:rFonts w:ascii="Times New Roman" w:eastAsia="Times New Roman" w:hAnsi="Times New Roman"/>
          <w:lang w:eastAsia="pt-BR"/>
        </w:rPr>
      </w:pPr>
      <w:r w:rsidRPr="00E748F8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DIVULGAÇÃO DO EXTRATO DO</w:t>
      </w:r>
      <w:r w:rsidR="00CD1972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JULGAMENTO</w:t>
      </w:r>
      <w:r w:rsidR="003B0D1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DE RECURSO</w:t>
      </w:r>
      <w:r w:rsidR="004663C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S</w:t>
      </w:r>
      <w:r w:rsidR="00CD1972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</w:t>
      </w:r>
      <w:proofErr w:type="gramStart"/>
      <w:r w:rsidR="00CD1972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CONTRA </w:t>
      </w:r>
      <w:r w:rsidR="002211D7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INADMISSÃO</w:t>
      </w:r>
      <w:proofErr w:type="gramEnd"/>
      <w:r w:rsidR="002211D7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DE </w:t>
      </w:r>
      <w:r w:rsidRPr="00E748F8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>DENÚNCIAS </w:t>
      </w:r>
      <w:r w:rsidR="00CD1972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t-BR"/>
        </w:rPr>
        <w:t xml:space="preserve"> NAS ELEIÇÕES DO CAU 2020.</w:t>
      </w:r>
    </w:p>
    <w:p w14:paraId="7FC213F0" w14:textId="2E3A4DA0" w:rsidR="00E748F8" w:rsidRPr="00E748F8" w:rsidRDefault="00E748F8" w:rsidP="00E748F8">
      <w:pPr>
        <w:widowControl/>
        <w:suppressAutoHyphens w:val="0"/>
        <w:spacing w:before="240" w:after="240"/>
        <w:ind w:firstLine="720"/>
        <w:jc w:val="both"/>
        <w:rPr>
          <w:rFonts w:ascii="Times New Roman" w:eastAsia="Times New Roman" w:hAnsi="Times New Roman"/>
          <w:lang w:eastAsia="pt-BR"/>
        </w:rPr>
      </w:pPr>
      <w:r w:rsidRPr="00E748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Aos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dezesse</w:t>
      </w:r>
      <w:r w:rsidR="003B0D1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te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dias</w:t>
      </w:r>
      <w:r w:rsidRPr="00E748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do mês de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novembro</w:t>
      </w:r>
      <w:r w:rsidRPr="00E748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do ano de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2020</w:t>
      </w:r>
      <w:r w:rsidRPr="00E748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o Coordenador da Comissão Eleitoral </w:t>
      </w:r>
      <w:r w:rsidR="00D7641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do CAU/PR</w:t>
      </w:r>
      <w:r w:rsidRPr="00E748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em cumprimento ao disposto no Regulamento Eleitoral aprovado pela Resolução CAU/BR n</w:t>
      </w:r>
      <w:r w:rsidR="00D7641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°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179/2019</w:t>
      </w:r>
      <w:r w:rsidRPr="00E748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que regulamenta as eleições do Conselho de Arquitetura e Urbanismo, e em conformidade com o Calendário eleitoral das eleições </w:t>
      </w:r>
      <w:r w:rsidR="00D7641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2020</w:t>
      </w:r>
      <w:r w:rsidRPr="00E748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do CAU, </w:t>
      </w:r>
      <w:r w:rsidR="002211D7">
        <w:t>DIVULGA O RESULTADO D</w:t>
      </w:r>
      <w:r w:rsidR="003F281E">
        <w:t>A APRECIAÇÃO</w:t>
      </w:r>
      <w:r w:rsidR="00CD1972">
        <w:t xml:space="preserve"> D</w:t>
      </w:r>
      <w:r w:rsidR="006863BA">
        <w:t>OS</w:t>
      </w:r>
      <w:r w:rsidR="00CD1972">
        <w:t xml:space="preserve"> </w:t>
      </w:r>
      <w:r w:rsidR="002211D7">
        <w:t>RECURSO</w:t>
      </w:r>
      <w:r w:rsidR="006863BA">
        <w:t>S</w:t>
      </w:r>
      <w:bookmarkStart w:id="0" w:name="_GoBack"/>
      <w:bookmarkEnd w:id="0"/>
      <w:r w:rsidR="002211D7">
        <w:t xml:space="preserve"> </w:t>
      </w:r>
      <w:r w:rsidR="003B0D11">
        <w:t xml:space="preserve">CONTRA INADMISSÃO </w:t>
      </w:r>
      <w:r w:rsidR="002211D7">
        <w:t>DE DENÚNCIA</w:t>
      </w:r>
      <w:r w:rsidR="003B0D11">
        <w:t xml:space="preserve"> -</w:t>
      </w:r>
      <w:r w:rsidR="00310D9C">
        <w:t xml:space="preserve"> CEN/BR</w:t>
      </w:r>
      <w:r w:rsidR="002211D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</w:t>
      </w:r>
      <w:r w:rsidRPr="00E748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nas eleições de conselheiros titulares e respectivos suplentes de conselheiro do Conselho de Arquitetura e Urbanismo do Brasil (CAU/BR) e de conselheiros titulares e respectivos suplentes de conselheiro dos Conselhos de Arquitetura e Urbanismo dos Estados e do Distrito Federal </w:t>
      </w:r>
      <w:r w:rsidR="00310D9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– CONSELHO DE ARQUITETURA E URBAN</w:t>
      </w:r>
      <w:r w:rsidR="009F247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I</w:t>
      </w:r>
      <w:r w:rsidR="00310D9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SMO DO PARANÁ- CAU/PR</w:t>
      </w:r>
      <w:r w:rsidRPr="00E748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6082"/>
      </w:tblGrid>
      <w:tr w:rsidR="00E748F8" w:rsidRPr="00E748F8" w14:paraId="0632BD9B" w14:textId="77777777" w:rsidTr="00E748F8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3EC40" w14:textId="77777777" w:rsidR="00E748F8" w:rsidRPr="00E748F8" w:rsidRDefault="00E748F8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070B3C14" w14:textId="77777777" w:rsidR="00E748F8" w:rsidRPr="00E748F8" w:rsidRDefault="00E748F8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C74EA" w14:textId="77777777" w:rsidR="00E748F8" w:rsidRPr="00C07756" w:rsidRDefault="002211D7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07756">
              <w:rPr>
                <w:rFonts w:ascii="Times New Roman" w:eastAsia="Times New Roman" w:hAnsi="Times New Roman"/>
                <w:lang w:eastAsia="pt-BR"/>
              </w:rPr>
              <w:t>040</w:t>
            </w:r>
          </w:p>
          <w:p w14:paraId="5C10A910" w14:textId="2489DC4E" w:rsidR="002211D7" w:rsidRPr="00E748F8" w:rsidRDefault="002211D7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07756">
              <w:rPr>
                <w:rFonts w:ascii="Times-Roman" w:eastAsiaTheme="minorHAnsi" w:hAnsi="Times-Roman" w:cs="Times-Roman"/>
                <w:sz w:val="22"/>
                <w:szCs w:val="22"/>
                <w:lang w:eastAsia="en-US"/>
              </w:rPr>
              <w:t>MARGARETH ZIOLLA MENEZES</w:t>
            </w:r>
          </w:p>
        </w:tc>
      </w:tr>
      <w:tr w:rsidR="00E748F8" w:rsidRPr="00E748F8" w14:paraId="59B63E62" w14:textId="77777777" w:rsidTr="00E748F8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0A146" w14:textId="77777777" w:rsidR="00E748F8" w:rsidRPr="00E748F8" w:rsidRDefault="00E748F8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7DC96" w14:textId="4C6AC009" w:rsidR="00E748F8" w:rsidRPr="00E748F8" w:rsidRDefault="00C07756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CHAPA N° 2</w:t>
            </w:r>
          </w:p>
        </w:tc>
      </w:tr>
      <w:tr w:rsidR="00E748F8" w:rsidRPr="00E748F8" w14:paraId="254DBFFE" w14:textId="77777777" w:rsidTr="00E748F8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C6F22" w14:textId="098328EF" w:rsidR="008727A8" w:rsidRDefault="00E748F8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CE-</w:t>
            </w:r>
            <w:r w:rsidR="0036733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</w:t>
            </w:r>
            <w:r w:rsidR="00310D9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14:paraId="3F8411EA" w14:textId="0312F665" w:rsidR="00E748F8" w:rsidRPr="00E748F8" w:rsidRDefault="00E748F8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00F74" w14:textId="754D3024" w:rsidR="00E748F8" w:rsidRPr="00E748F8" w:rsidRDefault="00E748F8" w:rsidP="00C0775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proofErr w:type="gramStart"/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Denúncia</w:t>
            </w:r>
            <w:r w:rsidRPr="00E748F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 </w:t>
            </w:r>
            <w:r w:rsidR="00C0775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INADIMITIDA</w:t>
            </w:r>
            <w:proofErr w:type="gramEnd"/>
          </w:p>
        </w:tc>
      </w:tr>
      <w:tr w:rsidR="00E748F8" w:rsidRPr="00E748F8" w14:paraId="2AF1DC88" w14:textId="77777777" w:rsidTr="00E748F8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B2780" w14:textId="77777777" w:rsidR="00E748F8" w:rsidRPr="00E748F8" w:rsidRDefault="00E748F8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Recorrente: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72421" w14:textId="6F79472A" w:rsidR="00E748F8" w:rsidRPr="00E748F8" w:rsidRDefault="00C07756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-Roman" w:eastAsiaTheme="minorHAnsi" w:hAnsi="Times-Roman" w:cs="Times-Roman"/>
                <w:sz w:val="22"/>
                <w:szCs w:val="22"/>
                <w:lang w:eastAsia="en-US"/>
              </w:rPr>
              <w:t>MARGARETH ZIOLLA MENEZES</w:t>
            </w:r>
          </w:p>
        </w:tc>
      </w:tr>
      <w:tr w:rsidR="00E748F8" w:rsidRPr="00E748F8" w14:paraId="7E6271D1" w14:textId="77777777" w:rsidTr="00E748F8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61F61" w14:textId="77777777" w:rsidR="00E748F8" w:rsidRPr="00E748F8" w:rsidRDefault="00E748F8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Recorrido: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E9B23" w14:textId="3037B703" w:rsidR="00E748F8" w:rsidRPr="00E748F8" w:rsidRDefault="00C07756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CHAPA N° 2</w:t>
            </w:r>
          </w:p>
        </w:tc>
      </w:tr>
      <w:tr w:rsidR="00E748F8" w:rsidRPr="00E748F8" w14:paraId="696EA712" w14:textId="77777777" w:rsidTr="00E748F8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5528B" w14:textId="77777777" w:rsidR="00E748F8" w:rsidRPr="00E748F8" w:rsidRDefault="00E748F8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Julgamento da CEN-CAU/BR: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C5C76" w14:textId="3A07A04C" w:rsidR="00E748F8" w:rsidRPr="00E748F8" w:rsidRDefault="00E748F8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077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NEGAR </w:t>
            </w:r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provimento ao </w:t>
            </w:r>
            <w:proofErr w:type="gramStart"/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recurso  (</w:t>
            </w:r>
            <w:proofErr w:type="gramEnd"/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Por unanimidade)</w:t>
            </w:r>
          </w:p>
          <w:p w14:paraId="74E3FD05" w14:textId="77777777" w:rsidR="00E748F8" w:rsidRPr="00E748F8" w:rsidRDefault="00E748F8" w:rsidP="00E748F8">
            <w:pPr>
              <w:widowControl/>
              <w:suppressAutoHyphens w:val="0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D7641D" w:rsidRPr="00E748F8" w14:paraId="28F01A2A" w14:textId="77777777" w:rsidTr="00E748F8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A3D90" w14:textId="77777777" w:rsidR="00D7641D" w:rsidRPr="00E748F8" w:rsidRDefault="00D7641D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8AFE0" w14:textId="77777777" w:rsidR="00D7641D" w:rsidRPr="00E748F8" w:rsidRDefault="00D7641D" w:rsidP="00E748F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</w:p>
        </w:tc>
      </w:tr>
      <w:tr w:rsidR="00367330" w:rsidRPr="00E748F8" w14:paraId="5086BC55" w14:textId="77777777" w:rsidTr="00D7641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95A69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1B5E68CE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D8D75" w14:textId="0E70341E" w:rsidR="00367330" w:rsidRPr="00C07756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087</w:t>
            </w:r>
          </w:p>
          <w:p w14:paraId="3B7D49D8" w14:textId="75D065A1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shd w:val="clear" w:color="auto" w:fill="C0C0C0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ANA CAROLINA NYZNYK CARDOSO GEREMIAS</w:t>
            </w:r>
          </w:p>
        </w:tc>
      </w:tr>
      <w:tr w:rsidR="00367330" w:rsidRPr="00E748F8" w14:paraId="3DF19382" w14:textId="77777777" w:rsidTr="00D7641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3F30D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02253" w14:textId="5183F3F9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MIRNA LUIZA CORTOPASSI LOBO</w:t>
            </w:r>
          </w:p>
        </w:tc>
      </w:tr>
      <w:tr w:rsidR="00367330" w:rsidRPr="00E748F8" w14:paraId="10C8F308" w14:textId="77777777" w:rsidTr="00D7641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4B565" w14:textId="08B6B47B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</w:t>
            </w: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FD55B" w14:textId="55DC6CE0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  <w:proofErr w:type="gramStart"/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Denúncia</w:t>
            </w:r>
            <w:r w:rsidRPr="00E748F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 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INADIMITIDA</w:t>
            </w:r>
            <w:proofErr w:type="gramEnd"/>
          </w:p>
        </w:tc>
      </w:tr>
      <w:tr w:rsidR="00367330" w:rsidRPr="00E748F8" w14:paraId="66179A45" w14:textId="77777777" w:rsidTr="00D7641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02DC3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Recorrente: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839A0" w14:textId="397459A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ANA CAROLINA NYZNYK CARDOSO GEREMIAS</w:t>
            </w:r>
          </w:p>
        </w:tc>
      </w:tr>
      <w:tr w:rsidR="00367330" w:rsidRPr="00E748F8" w14:paraId="29153F44" w14:textId="77777777" w:rsidTr="00D7641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63F87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Recorrido: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FFE8C" w14:textId="3D4DA7B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MIRNA LUIZA CORTOPASSI LOBO</w:t>
            </w:r>
          </w:p>
        </w:tc>
      </w:tr>
      <w:tr w:rsidR="00367330" w:rsidRPr="00E748F8" w14:paraId="42C7ABE8" w14:textId="77777777" w:rsidTr="00D7641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8D797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Julgamento da CEN-CAU/BR: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B2375" w14:textId="77777777" w:rsidR="00310D9C" w:rsidRPr="00E748F8" w:rsidRDefault="00367330" w:rsidP="00310D9C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NEGAR </w:t>
            </w:r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provimento ao recurso.</w:t>
            </w:r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( Por</w:t>
            </w:r>
            <w:proofErr w:type="gramEnd"/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unanimidade)</w:t>
            </w:r>
          </w:p>
          <w:p w14:paraId="4F747C0C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</w:p>
        </w:tc>
      </w:tr>
    </w:tbl>
    <w:p w14:paraId="51171183" w14:textId="77777777" w:rsidR="00E748F8" w:rsidRPr="00E748F8" w:rsidRDefault="00E748F8" w:rsidP="00E748F8">
      <w:pPr>
        <w:widowControl/>
        <w:suppressAutoHyphens w:val="0"/>
        <w:rPr>
          <w:rFonts w:ascii="Times New Roman" w:eastAsia="Times New Roman" w:hAnsi="Times New Roman"/>
          <w:lang w:eastAsia="pt-BR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6082"/>
      </w:tblGrid>
      <w:tr w:rsidR="00367330" w:rsidRPr="00E748F8" w14:paraId="3F9C2E06" w14:textId="77777777" w:rsidTr="0091451B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8856B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13930A47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5C792" w14:textId="732245A9" w:rsidR="00367330" w:rsidRPr="00C07756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088</w:t>
            </w:r>
          </w:p>
          <w:p w14:paraId="4E44C73C" w14:textId="69E60A12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ANA CAROLINA NYZNYK CARDOSO GEREMIAS</w:t>
            </w:r>
          </w:p>
        </w:tc>
      </w:tr>
      <w:tr w:rsidR="00367330" w:rsidRPr="00E748F8" w14:paraId="34F1DF9B" w14:textId="77777777" w:rsidTr="0091451B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E853A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9F53D" w14:textId="52BA3BAD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CHAPA 02</w:t>
            </w:r>
          </w:p>
        </w:tc>
      </w:tr>
      <w:tr w:rsidR="00367330" w:rsidRPr="00E748F8" w14:paraId="3537F1A4" w14:textId="77777777" w:rsidTr="0091451B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C0ADC" w14:textId="7BA4AFE5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</w:t>
            </w: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973AF" w14:textId="594BBF0D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Denúncia</w:t>
            </w:r>
            <w:r w:rsidRPr="00E748F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 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INADIMITIDA</w:t>
            </w:r>
            <w:proofErr w:type="gramEnd"/>
          </w:p>
        </w:tc>
      </w:tr>
      <w:tr w:rsidR="00367330" w:rsidRPr="00E748F8" w14:paraId="7EAE6E86" w14:textId="77777777" w:rsidTr="0091451B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DFE17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Recorrente: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98634" w14:textId="2E7F73DF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ANA CAROLINA NYZNYK CARDOSO GEREMIAS</w:t>
            </w:r>
          </w:p>
        </w:tc>
      </w:tr>
      <w:tr w:rsidR="00367330" w:rsidRPr="00E748F8" w14:paraId="187FE022" w14:textId="77777777" w:rsidTr="0091451B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311C8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Recorrido: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DC5F4" w14:textId="34596538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CHAPA 02</w:t>
            </w:r>
          </w:p>
        </w:tc>
      </w:tr>
      <w:tr w:rsidR="00367330" w:rsidRPr="00E748F8" w14:paraId="608C096E" w14:textId="77777777" w:rsidTr="0091451B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63E8E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Julgamento da CEN-CAU/BR: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2B766" w14:textId="77777777" w:rsidR="00310D9C" w:rsidRPr="00E748F8" w:rsidRDefault="00367330" w:rsidP="00310D9C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NEGAR </w:t>
            </w:r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provimento ao recurso.</w:t>
            </w:r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( Por</w:t>
            </w:r>
            <w:proofErr w:type="gramEnd"/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unanimidade)</w:t>
            </w:r>
          </w:p>
          <w:p w14:paraId="23B7E2FF" w14:textId="77777777" w:rsidR="00367330" w:rsidRPr="00E748F8" w:rsidRDefault="00367330" w:rsidP="00367330">
            <w:pPr>
              <w:widowControl/>
              <w:suppressAutoHyphens w:val="0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D7641D" w:rsidRPr="00E748F8" w14:paraId="00631046" w14:textId="77777777" w:rsidTr="0091451B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74E84" w14:textId="77777777" w:rsidR="00D7641D" w:rsidRPr="00E748F8" w:rsidRDefault="00D7641D" w:rsidP="0091451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BFC83" w14:textId="77777777" w:rsidR="00D7641D" w:rsidRPr="00E748F8" w:rsidRDefault="00D7641D" w:rsidP="0091451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</w:p>
        </w:tc>
      </w:tr>
      <w:tr w:rsidR="00367330" w:rsidRPr="00E748F8" w14:paraId="1FF0C3B9" w14:textId="77777777" w:rsidTr="00D7641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A6C52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7C6A8E4E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AE8B9" w14:textId="3D6CBAD6" w:rsidR="00367330" w:rsidRPr="00C07756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095</w:t>
            </w:r>
          </w:p>
          <w:p w14:paraId="6973F0FB" w14:textId="23393FAA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LICYANE CORDEIRO</w:t>
            </w:r>
          </w:p>
        </w:tc>
      </w:tr>
      <w:tr w:rsidR="00367330" w:rsidRPr="00E748F8" w14:paraId="597B2C60" w14:textId="77777777" w:rsidTr="00D7641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15151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98AB5" w14:textId="13EE87BB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CHAPA 02</w:t>
            </w:r>
          </w:p>
        </w:tc>
      </w:tr>
      <w:tr w:rsidR="00367330" w:rsidRPr="00E748F8" w14:paraId="0431B2FE" w14:textId="77777777" w:rsidTr="00D7641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24AEB" w14:textId="18436B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</w:t>
            </w: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116BB" w14:textId="545ED6FF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  <w:proofErr w:type="gramStart"/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Denúncia</w:t>
            </w:r>
            <w:r w:rsidRPr="00E748F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 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INADIMITIDA</w:t>
            </w:r>
            <w:proofErr w:type="gramEnd"/>
          </w:p>
        </w:tc>
      </w:tr>
      <w:tr w:rsidR="00367330" w:rsidRPr="00E748F8" w14:paraId="17645CB1" w14:textId="77777777" w:rsidTr="00D7641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C7073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Recorrente: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2ABC4" w14:textId="16A5B13B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LICYANE CORDEIRO</w:t>
            </w:r>
          </w:p>
        </w:tc>
      </w:tr>
      <w:tr w:rsidR="00367330" w:rsidRPr="00E748F8" w14:paraId="4FE8F4D2" w14:textId="77777777" w:rsidTr="00D7641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4BEA8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Recorrido: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2EA07" w14:textId="1FCD89CF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CHAPA 02</w:t>
            </w:r>
          </w:p>
        </w:tc>
      </w:tr>
      <w:tr w:rsidR="00367330" w:rsidRPr="00E748F8" w14:paraId="45C142E4" w14:textId="77777777" w:rsidTr="00D7641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50231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Julgamento da CEN-CAU/BR: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3AD9F" w14:textId="77777777" w:rsidR="00310D9C" w:rsidRPr="00E748F8" w:rsidRDefault="00367330" w:rsidP="00310D9C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NEGAR </w:t>
            </w:r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provimento ao recurso.</w:t>
            </w:r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Start"/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( Por</w:t>
            </w:r>
            <w:proofErr w:type="gramEnd"/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unanimidade)</w:t>
            </w:r>
          </w:p>
          <w:p w14:paraId="5457C22E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u w:val="single"/>
                <w:shd w:val="clear" w:color="auto" w:fill="C0C0C0"/>
                <w:lang w:eastAsia="pt-BR"/>
              </w:rPr>
            </w:pPr>
          </w:p>
        </w:tc>
      </w:tr>
    </w:tbl>
    <w:p w14:paraId="3AF78EE2" w14:textId="77777777" w:rsidR="00D7641D" w:rsidRDefault="00D7641D" w:rsidP="00E748F8">
      <w:pPr>
        <w:widowControl/>
        <w:suppressAutoHyphens w:val="0"/>
        <w:spacing w:before="200"/>
        <w:jc w:val="center"/>
        <w:rPr>
          <w:rFonts w:ascii="Times New Roman" w:eastAsia="Times New Roman" w:hAnsi="Times New Roman"/>
          <w:color w:val="000000"/>
          <w:sz w:val="22"/>
          <w:szCs w:val="22"/>
          <w:shd w:val="clear" w:color="auto" w:fill="C0C0C0"/>
          <w:lang w:eastAsia="pt-BR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6082"/>
      </w:tblGrid>
      <w:tr w:rsidR="00367330" w:rsidRPr="00E748F8" w14:paraId="6F7B49B3" w14:textId="77777777" w:rsidTr="0091451B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4095F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45986757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B2C7B" w14:textId="3BC71D42" w:rsidR="00367330" w:rsidRPr="00C07756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098</w:t>
            </w:r>
          </w:p>
          <w:p w14:paraId="4E38AE15" w14:textId="576FAE6B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ADRIANO LUCIO DORIGO</w:t>
            </w:r>
          </w:p>
        </w:tc>
      </w:tr>
      <w:tr w:rsidR="00367330" w:rsidRPr="00E748F8" w14:paraId="303379FF" w14:textId="77777777" w:rsidTr="0091451B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74259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946F1" w14:textId="666704FE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CHAPA 02</w:t>
            </w:r>
          </w:p>
        </w:tc>
      </w:tr>
      <w:tr w:rsidR="00367330" w:rsidRPr="00E748F8" w14:paraId="3ACA7E51" w14:textId="77777777" w:rsidTr="0091451B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BFB70" w14:textId="1F4C4763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</w:t>
            </w: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9BC53" w14:textId="7FD125C9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Denúncia</w:t>
            </w:r>
            <w:r w:rsidRPr="00E748F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 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INADIMITIDA</w:t>
            </w:r>
            <w:proofErr w:type="gramEnd"/>
          </w:p>
        </w:tc>
      </w:tr>
      <w:tr w:rsidR="00367330" w:rsidRPr="00E748F8" w14:paraId="3777997D" w14:textId="77777777" w:rsidTr="0091451B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CABD1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Recorrente: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821DA" w14:textId="0BC71BB4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ADRIANO LUCIO DORIGO</w:t>
            </w:r>
          </w:p>
        </w:tc>
      </w:tr>
      <w:tr w:rsidR="00367330" w:rsidRPr="00E748F8" w14:paraId="6AD2DD3E" w14:textId="77777777" w:rsidTr="0091451B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81C77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Recorrido: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8C2B8" w14:textId="64BD850E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CHAPA 02</w:t>
            </w:r>
          </w:p>
        </w:tc>
      </w:tr>
      <w:tr w:rsidR="00367330" w:rsidRPr="00E748F8" w14:paraId="6653A437" w14:textId="77777777" w:rsidTr="0091451B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E808C" w14:textId="77777777" w:rsidR="00367330" w:rsidRPr="00E748F8" w:rsidRDefault="00367330" w:rsidP="0036733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Julgamento da CEN-CAU/BR: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18C60" w14:textId="77777777" w:rsidR="00310D9C" w:rsidRPr="00E748F8" w:rsidRDefault="00367330" w:rsidP="00310D9C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NEGAR </w:t>
            </w:r>
            <w:r w:rsidRPr="00E748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provimento ao recurso.</w:t>
            </w:r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( Por</w:t>
            </w:r>
            <w:proofErr w:type="gramEnd"/>
            <w:r w:rsidR="00310D9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unanimidade)</w:t>
            </w:r>
          </w:p>
          <w:p w14:paraId="25A5D7C7" w14:textId="77777777" w:rsidR="00367330" w:rsidRPr="00E748F8" w:rsidRDefault="00367330" w:rsidP="00367330">
            <w:pPr>
              <w:widowControl/>
              <w:suppressAutoHyphens w:val="0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14:paraId="3EA94A0B" w14:textId="77777777" w:rsidR="00D7641D" w:rsidRDefault="00D7641D" w:rsidP="00E748F8">
      <w:pPr>
        <w:widowControl/>
        <w:suppressAutoHyphens w:val="0"/>
        <w:spacing w:before="200"/>
        <w:jc w:val="center"/>
        <w:rPr>
          <w:rFonts w:ascii="Times New Roman" w:eastAsia="Times New Roman" w:hAnsi="Times New Roman"/>
          <w:color w:val="000000"/>
          <w:sz w:val="22"/>
          <w:szCs w:val="22"/>
          <w:shd w:val="clear" w:color="auto" w:fill="C0C0C0"/>
          <w:lang w:eastAsia="pt-BR"/>
        </w:rPr>
      </w:pPr>
    </w:p>
    <w:p w14:paraId="7752B506" w14:textId="77777777" w:rsidR="00D7641D" w:rsidRDefault="00D7641D" w:rsidP="00E748F8">
      <w:pPr>
        <w:widowControl/>
        <w:suppressAutoHyphens w:val="0"/>
        <w:spacing w:before="200"/>
        <w:jc w:val="center"/>
        <w:rPr>
          <w:rFonts w:ascii="Times New Roman" w:eastAsia="Times New Roman" w:hAnsi="Times New Roman"/>
          <w:lang w:eastAsia="pt-BR"/>
        </w:rPr>
      </w:pPr>
    </w:p>
    <w:p w14:paraId="281C53A5" w14:textId="69A1DAE2" w:rsidR="00367330" w:rsidRPr="00E748F8" w:rsidRDefault="00367330" w:rsidP="00E748F8">
      <w:pPr>
        <w:widowControl/>
        <w:suppressAutoHyphens w:val="0"/>
        <w:spacing w:before="200"/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Mário Barbosa da Silva</w:t>
      </w:r>
    </w:p>
    <w:p w14:paraId="2BC3BF64" w14:textId="5462D4FA" w:rsidR="00E748F8" w:rsidRPr="00E748F8" w:rsidRDefault="00E748F8" w:rsidP="00E748F8">
      <w:pPr>
        <w:widowControl/>
        <w:suppressAutoHyphens w:val="0"/>
        <w:jc w:val="center"/>
        <w:rPr>
          <w:rFonts w:ascii="Times New Roman" w:eastAsia="Times New Roman" w:hAnsi="Times New Roman"/>
          <w:lang w:eastAsia="pt-BR"/>
        </w:rPr>
      </w:pPr>
      <w:r w:rsidRPr="00E748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Coordenador da Comissão Eleitoral </w:t>
      </w:r>
      <w:r w:rsidR="003673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CAU/PR</w:t>
      </w:r>
    </w:p>
    <w:p w14:paraId="0F922697" w14:textId="52EEA427" w:rsidR="00E748F8" w:rsidRPr="00E748F8" w:rsidRDefault="00E748F8" w:rsidP="00E748F8">
      <w:pPr>
        <w:widowControl/>
        <w:suppressAutoHyphens w:val="0"/>
        <w:jc w:val="center"/>
        <w:rPr>
          <w:rFonts w:ascii="Times New Roman" w:eastAsia="Times New Roman" w:hAnsi="Times New Roman"/>
          <w:lang w:eastAsia="pt-BR"/>
        </w:rPr>
      </w:pPr>
      <w:r w:rsidRPr="00E748F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CE-CAU/</w:t>
      </w:r>
      <w:r w:rsidR="003673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PR</w:t>
      </w:r>
    </w:p>
    <w:p w14:paraId="7708153B" w14:textId="026822E0" w:rsidR="004B1852" w:rsidRPr="00FA256D" w:rsidRDefault="004B1852" w:rsidP="00E748F8">
      <w:pPr>
        <w:spacing w:before="120" w:after="120" w:line="276" w:lineRule="auto"/>
        <w:jc w:val="center"/>
      </w:pPr>
    </w:p>
    <w:sectPr w:rsidR="004B1852" w:rsidRPr="00FA256D" w:rsidSect="0033191B">
      <w:headerReference w:type="default" r:id="rId8"/>
      <w:footerReference w:type="even" r:id="rId9"/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A6B67" w14:textId="77777777" w:rsidR="00F51707" w:rsidRDefault="00F51707" w:rsidP="003710CC">
      <w:r>
        <w:separator/>
      </w:r>
    </w:p>
  </w:endnote>
  <w:endnote w:type="continuationSeparator" w:id="0">
    <w:p w14:paraId="2241515D" w14:textId="77777777" w:rsidR="00F51707" w:rsidRDefault="00F51707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A42DB" w14:textId="77777777" w:rsidR="00F51707" w:rsidRDefault="00F51707" w:rsidP="003710CC">
      <w:r>
        <w:separator/>
      </w:r>
    </w:p>
  </w:footnote>
  <w:footnote w:type="continuationSeparator" w:id="0">
    <w:p w14:paraId="6B58C745" w14:textId="77777777" w:rsidR="00F51707" w:rsidRDefault="00F51707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2D1C"/>
    <w:rsid w:val="0003301E"/>
    <w:rsid w:val="00034912"/>
    <w:rsid w:val="000371AE"/>
    <w:rsid w:val="0004137A"/>
    <w:rsid w:val="00043AA0"/>
    <w:rsid w:val="00061E74"/>
    <w:rsid w:val="00074A96"/>
    <w:rsid w:val="00080B9A"/>
    <w:rsid w:val="00094431"/>
    <w:rsid w:val="000B02CB"/>
    <w:rsid w:val="000D11AE"/>
    <w:rsid w:val="000E2D46"/>
    <w:rsid w:val="000F52C6"/>
    <w:rsid w:val="0010019E"/>
    <w:rsid w:val="00104067"/>
    <w:rsid w:val="001058C3"/>
    <w:rsid w:val="00107A7A"/>
    <w:rsid w:val="00133DCB"/>
    <w:rsid w:val="0014045E"/>
    <w:rsid w:val="00146E2F"/>
    <w:rsid w:val="0018265C"/>
    <w:rsid w:val="001829C8"/>
    <w:rsid w:val="00183B50"/>
    <w:rsid w:val="00184168"/>
    <w:rsid w:val="001862AF"/>
    <w:rsid w:val="00191C15"/>
    <w:rsid w:val="001B4A18"/>
    <w:rsid w:val="001B60B1"/>
    <w:rsid w:val="001C68AC"/>
    <w:rsid w:val="001E1D25"/>
    <w:rsid w:val="001E6E0A"/>
    <w:rsid w:val="001F3016"/>
    <w:rsid w:val="001F5DE2"/>
    <w:rsid w:val="001F7997"/>
    <w:rsid w:val="00202A2E"/>
    <w:rsid w:val="002211D7"/>
    <w:rsid w:val="00227700"/>
    <w:rsid w:val="0023281C"/>
    <w:rsid w:val="00244A1C"/>
    <w:rsid w:val="00250AD8"/>
    <w:rsid w:val="002558DD"/>
    <w:rsid w:val="00266AAE"/>
    <w:rsid w:val="002857CD"/>
    <w:rsid w:val="00285C9B"/>
    <w:rsid w:val="0029229F"/>
    <w:rsid w:val="00297137"/>
    <w:rsid w:val="002A1C2B"/>
    <w:rsid w:val="002A4179"/>
    <w:rsid w:val="002A6C70"/>
    <w:rsid w:val="002B5346"/>
    <w:rsid w:val="002C2911"/>
    <w:rsid w:val="002C565A"/>
    <w:rsid w:val="002D3B93"/>
    <w:rsid w:val="002D4C17"/>
    <w:rsid w:val="002D556E"/>
    <w:rsid w:val="002F21DC"/>
    <w:rsid w:val="002F6E33"/>
    <w:rsid w:val="00310D9C"/>
    <w:rsid w:val="0031785C"/>
    <w:rsid w:val="00320662"/>
    <w:rsid w:val="003211F3"/>
    <w:rsid w:val="0033191B"/>
    <w:rsid w:val="00332C24"/>
    <w:rsid w:val="0034049F"/>
    <w:rsid w:val="003523A2"/>
    <w:rsid w:val="00354279"/>
    <w:rsid w:val="003651BF"/>
    <w:rsid w:val="00367080"/>
    <w:rsid w:val="00367330"/>
    <w:rsid w:val="003710CC"/>
    <w:rsid w:val="0038088E"/>
    <w:rsid w:val="00390417"/>
    <w:rsid w:val="0039514A"/>
    <w:rsid w:val="003952E3"/>
    <w:rsid w:val="003A1076"/>
    <w:rsid w:val="003A2F61"/>
    <w:rsid w:val="003A78B5"/>
    <w:rsid w:val="003B0D11"/>
    <w:rsid w:val="003B5C14"/>
    <w:rsid w:val="003D7422"/>
    <w:rsid w:val="003E02DE"/>
    <w:rsid w:val="003E4CBE"/>
    <w:rsid w:val="003E7696"/>
    <w:rsid w:val="003F0574"/>
    <w:rsid w:val="003F281E"/>
    <w:rsid w:val="00403D2C"/>
    <w:rsid w:val="00411642"/>
    <w:rsid w:val="00417CDF"/>
    <w:rsid w:val="00430A04"/>
    <w:rsid w:val="00437F4A"/>
    <w:rsid w:val="0044066C"/>
    <w:rsid w:val="00442701"/>
    <w:rsid w:val="00442894"/>
    <w:rsid w:val="00444A72"/>
    <w:rsid w:val="00450E9F"/>
    <w:rsid w:val="00453101"/>
    <w:rsid w:val="00453D60"/>
    <w:rsid w:val="004663CB"/>
    <w:rsid w:val="004668A7"/>
    <w:rsid w:val="0047495A"/>
    <w:rsid w:val="00480C77"/>
    <w:rsid w:val="00482DA0"/>
    <w:rsid w:val="004A5A1C"/>
    <w:rsid w:val="004B1852"/>
    <w:rsid w:val="004C72B8"/>
    <w:rsid w:val="004D24F5"/>
    <w:rsid w:val="004D3E41"/>
    <w:rsid w:val="004E5F8D"/>
    <w:rsid w:val="00500688"/>
    <w:rsid w:val="00502F0D"/>
    <w:rsid w:val="00506387"/>
    <w:rsid w:val="00506B44"/>
    <w:rsid w:val="00513114"/>
    <w:rsid w:val="00516FC5"/>
    <w:rsid w:val="00521454"/>
    <w:rsid w:val="00527569"/>
    <w:rsid w:val="0053516D"/>
    <w:rsid w:val="005435D8"/>
    <w:rsid w:val="00570C5E"/>
    <w:rsid w:val="005777E4"/>
    <w:rsid w:val="00584279"/>
    <w:rsid w:val="005A73C5"/>
    <w:rsid w:val="005B2F24"/>
    <w:rsid w:val="005C13FF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02AB4"/>
    <w:rsid w:val="00615D4C"/>
    <w:rsid w:val="00620308"/>
    <w:rsid w:val="006253E6"/>
    <w:rsid w:val="006331B3"/>
    <w:rsid w:val="006378B4"/>
    <w:rsid w:val="00642F9A"/>
    <w:rsid w:val="00647302"/>
    <w:rsid w:val="00661DB2"/>
    <w:rsid w:val="00666F15"/>
    <w:rsid w:val="00667752"/>
    <w:rsid w:val="00675F5A"/>
    <w:rsid w:val="006807FE"/>
    <w:rsid w:val="00681198"/>
    <w:rsid w:val="006856CD"/>
    <w:rsid w:val="006863BA"/>
    <w:rsid w:val="006902E6"/>
    <w:rsid w:val="00694223"/>
    <w:rsid w:val="00696E8B"/>
    <w:rsid w:val="006A1905"/>
    <w:rsid w:val="006D66E3"/>
    <w:rsid w:val="006E626A"/>
    <w:rsid w:val="006E6AAD"/>
    <w:rsid w:val="006F348E"/>
    <w:rsid w:val="006F7599"/>
    <w:rsid w:val="006F7E91"/>
    <w:rsid w:val="007159F8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2B27"/>
    <w:rsid w:val="007B6466"/>
    <w:rsid w:val="007D304F"/>
    <w:rsid w:val="007D474C"/>
    <w:rsid w:val="007D789F"/>
    <w:rsid w:val="007E0C93"/>
    <w:rsid w:val="007E6800"/>
    <w:rsid w:val="00807FAE"/>
    <w:rsid w:val="00811729"/>
    <w:rsid w:val="00822CE7"/>
    <w:rsid w:val="00823B61"/>
    <w:rsid w:val="008336BF"/>
    <w:rsid w:val="0084110A"/>
    <w:rsid w:val="008503A6"/>
    <w:rsid w:val="00851C60"/>
    <w:rsid w:val="00851FEE"/>
    <w:rsid w:val="00861588"/>
    <w:rsid w:val="00864631"/>
    <w:rsid w:val="00870B4C"/>
    <w:rsid w:val="008727A8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0303F"/>
    <w:rsid w:val="00912A6A"/>
    <w:rsid w:val="00914F24"/>
    <w:rsid w:val="009230AF"/>
    <w:rsid w:val="00923B11"/>
    <w:rsid w:val="00930D7E"/>
    <w:rsid w:val="00942F0A"/>
    <w:rsid w:val="00945265"/>
    <w:rsid w:val="00950820"/>
    <w:rsid w:val="00950B39"/>
    <w:rsid w:val="009626FF"/>
    <w:rsid w:val="00970B63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2473"/>
    <w:rsid w:val="009F36D2"/>
    <w:rsid w:val="009F68C7"/>
    <w:rsid w:val="00A0100A"/>
    <w:rsid w:val="00A01F03"/>
    <w:rsid w:val="00A02CC8"/>
    <w:rsid w:val="00A062D2"/>
    <w:rsid w:val="00A078AE"/>
    <w:rsid w:val="00A3357B"/>
    <w:rsid w:val="00A46557"/>
    <w:rsid w:val="00A46D4E"/>
    <w:rsid w:val="00A50C89"/>
    <w:rsid w:val="00A53DF8"/>
    <w:rsid w:val="00A713A4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63F5D"/>
    <w:rsid w:val="00B70965"/>
    <w:rsid w:val="00B93811"/>
    <w:rsid w:val="00BA17B4"/>
    <w:rsid w:val="00BA28E4"/>
    <w:rsid w:val="00BA301E"/>
    <w:rsid w:val="00BA5D5C"/>
    <w:rsid w:val="00BB0418"/>
    <w:rsid w:val="00BC1B03"/>
    <w:rsid w:val="00BC65F9"/>
    <w:rsid w:val="00BD204F"/>
    <w:rsid w:val="00BD49A6"/>
    <w:rsid w:val="00BD5730"/>
    <w:rsid w:val="00BD5B47"/>
    <w:rsid w:val="00BE0308"/>
    <w:rsid w:val="00BE34AF"/>
    <w:rsid w:val="00BE75D4"/>
    <w:rsid w:val="00BF6CA9"/>
    <w:rsid w:val="00C07756"/>
    <w:rsid w:val="00C13202"/>
    <w:rsid w:val="00C20FD5"/>
    <w:rsid w:val="00C338A6"/>
    <w:rsid w:val="00C34314"/>
    <w:rsid w:val="00C459DC"/>
    <w:rsid w:val="00C52F34"/>
    <w:rsid w:val="00C60F88"/>
    <w:rsid w:val="00C65140"/>
    <w:rsid w:val="00C66855"/>
    <w:rsid w:val="00C71114"/>
    <w:rsid w:val="00C86E6F"/>
    <w:rsid w:val="00C872D7"/>
    <w:rsid w:val="00C9408A"/>
    <w:rsid w:val="00CA10D1"/>
    <w:rsid w:val="00CA135A"/>
    <w:rsid w:val="00CA3339"/>
    <w:rsid w:val="00CB534C"/>
    <w:rsid w:val="00CB7B47"/>
    <w:rsid w:val="00CC06FB"/>
    <w:rsid w:val="00CD1972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35DE4"/>
    <w:rsid w:val="00D404D8"/>
    <w:rsid w:val="00D46D2F"/>
    <w:rsid w:val="00D4768E"/>
    <w:rsid w:val="00D55655"/>
    <w:rsid w:val="00D62554"/>
    <w:rsid w:val="00D679D5"/>
    <w:rsid w:val="00D7641D"/>
    <w:rsid w:val="00D81FBB"/>
    <w:rsid w:val="00D96C36"/>
    <w:rsid w:val="00DB3CDB"/>
    <w:rsid w:val="00DC4525"/>
    <w:rsid w:val="00DC59A9"/>
    <w:rsid w:val="00DC70C0"/>
    <w:rsid w:val="00DE747A"/>
    <w:rsid w:val="00DF2F7F"/>
    <w:rsid w:val="00DF3F0A"/>
    <w:rsid w:val="00DF6DE3"/>
    <w:rsid w:val="00E16FF4"/>
    <w:rsid w:val="00E211A5"/>
    <w:rsid w:val="00E306F6"/>
    <w:rsid w:val="00E31BE8"/>
    <w:rsid w:val="00E3514F"/>
    <w:rsid w:val="00E36D7C"/>
    <w:rsid w:val="00E5295B"/>
    <w:rsid w:val="00E57B0F"/>
    <w:rsid w:val="00E64710"/>
    <w:rsid w:val="00E748F8"/>
    <w:rsid w:val="00E8697C"/>
    <w:rsid w:val="00E97200"/>
    <w:rsid w:val="00EB07D9"/>
    <w:rsid w:val="00EB2488"/>
    <w:rsid w:val="00EB2F3E"/>
    <w:rsid w:val="00EC25C6"/>
    <w:rsid w:val="00EC5A4E"/>
    <w:rsid w:val="00ED00CF"/>
    <w:rsid w:val="00ED1D97"/>
    <w:rsid w:val="00ED5E3F"/>
    <w:rsid w:val="00ED63C9"/>
    <w:rsid w:val="00ED67B9"/>
    <w:rsid w:val="00EE1B9F"/>
    <w:rsid w:val="00EE75DE"/>
    <w:rsid w:val="00EF5359"/>
    <w:rsid w:val="00EF6C2A"/>
    <w:rsid w:val="00F1241F"/>
    <w:rsid w:val="00F147A7"/>
    <w:rsid w:val="00F15331"/>
    <w:rsid w:val="00F23EDC"/>
    <w:rsid w:val="00F30F5E"/>
    <w:rsid w:val="00F35942"/>
    <w:rsid w:val="00F45AB2"/>
    <w:rsid w:val="00F51707"/>
    <w:rsid w:val="00F51F23"/>
    <w:rsid w:val="00F522F4"/>
    <w:rsid w:val="00F54E55"/>
    <w:rsid w:val="00F5735F"/>
    <w:rsid w:val="00F665A9"/>
    <w:rsid w:val="00F71851"/>
    <w:rsid w:val="00F730B2"/>
    <w:rsid w:val="00F73823"/>
    <w:rsid w:val="00F75ABB"/>
    <w:rsid w:val="00F76792"/>
    <w:rsid w:val="00F81FE4"/>
    <w:rsid w:val="00F875B0"/>
    <w:rsid w:val="00F8787A"/>
    <w:rsid w:val="00FA0A3F"/>
    <w:rsid w:val="00FA256D"/>
    <w:rsid w:val="00FA62BE"/>
    <w:rsid w:val="00FB2BA6"/>
    <w:rsid w:val="00FC3A03"/>
    <w:rsid w:val="00FC45AE"/>
    <w:rsid w:val="00FC66A7"/>
    <w:rsid w:val="00FC67B8"/>
    <w:rsid w:val="00FD0119"/>
    <w:rsid w:val="00FD0D22"/>
    <w:rsid w:val="00FE0B57"/>
    <w:rsid w:val="00FE4055"/>
    <w:rsid w:val="00FF5A5F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  <w:style w:type="character" w:customStyle="1" w:styleId="bold">
    <w:name w:val="bold"/>
    <w:basedOn w:val="Fontepargpadro"/>
    <w:rsid w:val="00FA256D"/>
  </w:style>
  <w:style w:type="character" w:customStyle="1" w:styleId="italico">
    <w:name w:val="italico"/>
    <w:basedOn w:val="Fontepargpadro"/>
    <w:rsid w:val="00FA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50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4DEA-D1CC-4111-8713-891F807B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13</cp:revision>
  <cp:lastPrinted>2019-10-10T16:33:00Z</cp:lastPrinted>
  <dcterms:created xsi:type="dcterms:W3CDTF">2020-11-17T16:55:00Z</dcterms:created>
  <dcterms:modified xsi:type="dcterms:W3CDTF">2020-11-17T19:24:00Z</dcterms:modified>
</cp:coreProperties>
</file>